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1FF" w:rsidRPr="001C75EF" w:rsidRDefault="003651FF" w:rsidP="006967A9">
      <w:pPr>
        <w:pStyle w:val="aff3"/>
        <w:snapToGrid w:val="0"/>
        <w:jc w:val="left"/>
        <w:rPr>
          <w:rFonts w:ascii="Arial" w:eastAsiaTheme="minorEastAsia" w:hAnsi="Arial" w:cs="Arial"/>
          <w:b/>
          <w:bCs/>
          <w:sz w:val="22"/>
          <w:szCs w:val="22"/>
          <w:lang w:eastAsia="zh-CN"/>
        </w:rPr>
      </w:pPr>
      <w:bookmarkStart w:id="0" w:name="OLE_LINK2"/>
      <w:bookmarkStart w:id="1" w:name="OLE_LINK3"/>
      <w:r w:rsidRPr="003651FF">
        <w:rPr>
          <w:rFonts w:ascii="Arial" w:hAnsi="Arial" w:cs="Arial"/>
          <w:b/>
          <w:bCs/>
          <w:sz w:val="22"/>
          <w:szCs w:val="22"/>
          <w:lang w:val="en-GB"/>
        </w:rPr>
        <w:t xml:space="preserve">3GPP TSG RAN WG1 Meeting </w:t>
      </w:r>
      <w:r w:rsidR="004C2CEF" w:rsidRPr="00243E9C">
        <w:rPr>
          <w:rFonts w:ascii="Arial" w:hAnsi="Arial" w:cs="Arial"/>
          <w:b/>
          <w:bCs/>
          <w:sz w:val="22"/>
          <w:szCs w:val="22"/>
          <w:lang w:val="en-GB"/>
        </w:rPr>
        <w:t>#</w:t>
      </w:r>
      <w:r w:rsidR="00E37139">
        <w:rPr>
          <w:rFonts w:ascii="Arial" w:eastAsiaTheme="minorEastAsia" w:hAnsi="Arial" w:cs="Arial" w:hint="eastAsia"/>
          <w:b/>
          <w:bCs/>
          <w:sz w:val="22"/>
          <w:szCs w:val="22"/>
          <w:lang w:val="en-GB" w:eastAsia="zh-CN"/>
        </w:rPr>
        <w:t>9</w:t>
      </w:r>
      <w:r w:rsidR="0034493D">
        <w:rPr>
          <w:rFonts w:ascii="Arial" w:eastAsiaTheme="minorEastAsia" w:hAnsi="Arial" w:cs="Arial" w:hint="eastAsia"/>
          <w:b/>
          <w:bCs/>
          <w:sz w:val="22"/>
          <w:szCs w:val="22"/>
          <w:lang w:val="en-GB" w:eastAsia="zh-CN"/>
        </w:rPr>
        <w:t>4b</w:t>
      </w:r>
      <w:r>
        <w:rPr>
          <w:rFonts w:ascii="Arial" w:eastAsiaTheme="minorEastAsia" w:hAnsi="Arial" w:cs="Arial" w:hint="eastAsia"/>
          <w:b/>
          <w:bCs/>
          <w:sz w:val="22"/>
          <w:szCs w:val="22"/>
          <w:lang w:val="en-GB" w:eastAsia="zh-CN"/>
        </w:rPr>
        <w:t xml:space="preserve">                             </w:t>
      </w:r>
      <w:r w:rsidR="00C8239F">
        <w:rPr>
          <w:rFonts w:ascii="Arial" w:hAnsi="Arial" w:cs="Arial"/>
          <w:b/>
          <w:bCs/>
          <w:sz w:val="22"/>
          <w:szCs w:val="22"/>
          <w:lang w:val="en-GB"/>
        </w:rPr>
        <w:tab/>
      </w:r>
      <w:r w:rsidR="00C8239F">
        <w:rPr>
          <w:rFonts w:ascii="Arial" w:hAnsi="Arial" w:cs="Arial"/>
          <w:b/>
          <w:bCs/>
          <w:sz w:val="22"/>
          <w:szCs w:val="22"/>
          <w:lang w:val="en-GB"/>
        </w:rPr>
        <w:tab/>
      </w:r>
      <w:r w:rsidR="00D52DCC">
        <w:rPr>
          <w:rFonts w:ascii="Arial" w:eastAsiaTheme="minorEastAsia" w:hAnsi="Arial" w:cs="Arial" w:hint="eastAsia"/>
          <w:b/>
          <w:bCs/>
          <w:sz w:val="22"/>
          <w:szCs w:val="22"/>
          <w:lang w:val="en-GB" w:eastAsia="zh-CN"/>
        </w:rPr>
        <w:t xml:space="preserve"> </w:t>
      </w:r>
      <w:r w:rsidR="00F45B0F">
        <w:rPr>
          <w:rFonts w:ascii="Arial" w:eastAsiaTheme="minorEastAsia" w:hAnsi="Arial" w:cs="Arial" w:hint="eastAsia"/>
          <w:b/>
          <w:bCs/>
          <w:sz w:val="22"/>
          <w:szCs w:val="22"/>
          <w:lang w:val="en-GB" w:eastAsia="zh-CN"/>
        </w:rPr>
        <w:t xml:space="preserve">      </w:t>
      </w:r>
      <w:r w:rsidR="00F8188F">
        <w:rPr>
          <w:rFonts w:ascii="Arial" w:hAnsi="Arial" w:cs="Arial" w:hint="eastAsia"/>
          <w:b/>
          <w:bCs/>
          <w:sz w:val="22"/>
          <w:szCs w:val="22"/>
          <w:lang w:val="en-GB"/>
        </w:rPr>
        <w:t>R1-</w:t>
      </w:r>
      <w:r w:rsidR="00DF1CC6" w:rsidRPr="00DF1CC6">
        <w:rPr>
          <w:rFonts w:ascii="Arial" w:hAnsi="Arial" w:cs="Arial" w:hint="eastAsia"/>
          <w:b/>
          <w:bCs/>
          <w:sz w:val="22"/>
          <w:szCs w:val="22"/>
          <w:lang w:val="en-GB"/>
        </w:rPr>
        <w:t>1810806</w:t>
      </w:r>
    </w:p>
    <w:p w:rsidR="003651FF" w:rsidRPr="00E37139" w:rsidRDefault="0034493D" w:rsidP="0034493D">
      <w:pPr>
        <w:pStyle w:val="aff3"/>
        <w:snapToGrid w:val="0"/>
        <w:ind w:left="2193" w:hangingChars="993" w:hanging="2193"/>
        <w:rPr>
          <w:rFonts w:ascii="Arial" w:hAnsi="Arial" w:cs="Arial"/>
          <w:b/>
          <w:bCs/>
          <w:sz w:val="22"/>
          <w:szCs w:val="22"/>
          <w:lang w:val="en-GB"/>
        </w:rPr>
      </w:pPr>
      <w:r>
        <w:rPr>
          <w:rFonts w:ascii="Arial" w:eastAsiaTheme="minorEastAsia" w:hAnsi="Arial" w:cs="Arial" w:hint="eastAsia"/>
          <w:b/>
          <w:bCs/>
          <w:sz w:val="22"/>
          <w:szCs w:val="22"/>
          <w:lang w:val="en-GB" w:eastAsia="zh-CN"/>
        </w:rPr>
        <w:t>Chengdu</w:t>
      </w:r>
      <w:r w:rsidR="00E37139"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China</w:t>
      </w:r>
      <w:r w:rsidR="00E37139"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October</w:t>
      </w:r>
      <w:r w:rsidR="00E37139"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8</w:t>
      </w:r>
      <w:r w:rsidR="00E37139" w:rsidRPr="00E37139">
        <w:rPr>
          <w:rFonts w:ascii="Arial" w:hAnsi="Arial" w:cs="Arial"/>
          <w:b/>
          <w:bCs/>
          <w:sz w:val="22"/>
          <w:szCs w:val="22"/>
          <w:lang w:val="en-GB"/>
        </w:rPr>
        <w:t xml:space="preserve">th – </w:t>
      </w:r>
      <w:r>
        <w:rPr>
          <w:rFonts w:ascii="Arial" w:eastAsiaTheme="minorEastAsia" w:hAnsi="Arial" w:cs="Arial" w:hint="eastAsia"/>
          <w:b/>
          <w:bCs/>
          <w:sz w:val="22"/>
          <w:szCs w:val="22"/>
          <w:lang w:val="en-GB" w:eastAsia="zh-CN"/>
        </w:rPr>
        <w:t>12</w:t>
      </w:r>
      <w:r w:rsidR="00E37139" w:rsidRPr="00E37139">
        <w:rPr>
          <w:rFonts w:ascii="Arial" w:hAnsi="Arial" w:cs="Arial"/>
          <w:b/>
          <w:bCs/>
          <w:sz w:val="22"/>
          <w:szCs w:val="22"/>
          <w:lang w:val="en-GB"/>
        </w:rPr>
        <w:t>th, 2018</w:t>
      </w:r>
    </w:p>
    <w:p w:rsidR="00AC5C34" w:rsidRPr="001C75EF" w:rsidRDefault="00AC5C34" w:rsidP="003B0CAE">
      <w:pPr>
        <w:pStyle w:val="aff3"/>
        <w:snapToGrid w:val="0"/>
        <w:rPr>
          <w:rFonts w:ascii="Arial" w:eastAsiaTheme="minorEastAsia" w:hAnsi="Arial" w:cs="Arial"/>
          <w:b/>
          <w:bCs/>
          <w:sz w:val="22"/>
          <w:szCs w:val="22"/>
          <w:lang w:val="en-GB" w:eastAsia="zh-CN"/>
        </w:rPr>
      </w:pPr>
    </w:p>
    <w:p w:rsidR="00D400AF" w:rsidRPr="003F0850" w:rsidRDefault="00D400AF" w:rsidP="00E10205">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1C7923">
        <w:rPr>
          <w:rFonts w:ascii="Arial" w:eastAsiaTheme="minorEastAsia" w:hAnsi="Arial" w:cs="Arial" w:hint="eastAsia"/>
          <w:b/>
          <w:bCs/>
          <w:sz w:val="22"/>
          <w:szCs w:val="22"/>
          <w:lang w:val="en-GB" w:eastAsia="zh-CN"/>
        </w:rPr>
        <w:t>3</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850A5F">
        <w:rPr>
          <w:rFonts w:ascii="Arial" w:eastAsiaTheme="minorEastAsia" w:hAnsi="Arial" w:cs="Arial" w:hint="eastAsia"/>
          <w:b/>
          <w:bCs/>
          <w:sz w:val="22"/>
          <w:szCs w:val="22"/>
          <w:lang w:val="en-GB" w:eastAsia="zh-CN"/>
        </w:rPr>
        <w:t>IAB</w:t>
      </w:r>
    </w:p>
    <w:p w:rsidR="00DF47DE" w:rsidRPr="003F0850" w:rsidRDefault="00D400AF" w:rsidP="003B7A10">
      <w:pPr>
        <w:pStyle w:val="aff3"/>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610DE9" w:rsidRDefault="00005825" w:rsidP="00610DE9">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F66946">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sidR="00F66946">
        <w:rPr>
          <w:rFonts w:eastAsia="宋体" w:hint="eastAsia"/>
          <w:color w:val="000000" w:themeColor="text1"/>
          <w:sz w:val="22"/>
          <w:szCs w:val="22"/>
          <w:lang w:eastAsia="zh-CN"/>
        </w:rPr>
        <w:t>94</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p>
    <w:p w:rsidR="00F66946" w:rsidRPr="00BD5A74" w:rsidRDefault="00F66946" w:rsidP="00BD5A74">
      <w:pPr>
        <w:pStyle w:val="3GPPNormalText"/>
        <w:numPr>
          <w:ilvl w:val="0"/>
          <w:numId w:val="39"/>
        </w:numPr>
        <w:jc w:val="left"/>
        <w:rPr>
          <w:rFonts w:eastAsia="宋体"/>
          <w:color w:val="000000" w:themeColor="text1"/>
          <w:szCs w:val="22"/>
          <w:lang w:val="en-GB" w:eastAsia="zh-CN"/>
        </w:rPr>
      </w:pPr>
      <w:r w:rsidRPr="00BD5A74">
        <w:rPr>
          <w:rFonts w:eastAsia="宋体"/>
          <w:color w:val="000000" w:themeColor="text1"/>
          <w:szCs w:val="22"/>
          <w:lang w:val="en-GB" w:eastAsia="zh-CN"/>
        </w:rPr>
        <w:t>At least for Cases 1-12, an IAB node is configured with IAB-node specific resources in time available for the links:</w:t>
      </w:r>
    </w:p>
    <w:p w:rsidR="00F66946" w:rsidRPr="00205DA9" w:rsidRDefault="00F66946" w:rsidP="00F66946">
      <w:pPr>
        <w:pStyle w:val="3GPPNormalText"/>
        <w:numPr>
          <w:ilvl w:val="0"/>
          <w:numId w:val="37"/>
        </w:numPr>
        <w:spacing w:line="259" w:lineRule="auto"/>
        <w:jc w:val="left"/>
        <w:rPr>
          <w:sz w:val="20"/>
          <w:szCs w:val="20"/>
        </w:rPr>
      </w:pPr>
      <w:bookmarkStart w:id="4" w:name="OLE_LINK9"/>
      <w:bookmarkStart w:id="5" w:name="OLE_LINK10"/>
      <w:r w:rsidRPr="00205DA9">
        <w:rPr>
          <w:sz w:val="20"/>
          <w:szCs w:val="20"/>
        </w:rPr>
        <w:t>Further study details of the adaptation period and granularity (e.g. slot or symbol-level) of the pattern provided to the IAB node, including</w:t>
      </w:r>
    </w:p>
    <w:p w:rsidR="00F66946" w:rsidRPr="00205DA9" w:rsidRDefault="00F66946" w:rsidP="00F66946">
      <w:pPr>
        <w:pStyle w:val="3GPPNormalText"/>
        <w:numPr>
          <w:ilvl w:val="1"/>
          <w:numId w:val="37"/>
        </w:numPr>
        <w:spacing w:line="259" w:lineRule="auto"/>
        <w:jc w:val="left"/>
        <w:rPr>
          <w:sz w:val="20"/>
          <w:szCs w:val="20"/>
        </w:rPr>
      </w:pPr>
      <w:r w:rsidRPr="00205DA9">
        <w:rPr>
          <w:sz w:val="20"/>
          <w:szCs w:val="20"/>
        </w:rPr>
        <w:t>Explicit or implicit indication of the resources</w:t>
      </w:r>
    </w:p>
    <w:p w:rsidR="00F66946" w:rsidRPr="00205DA9" w:rsidRDefault="00F66946" w:rsidP="00F66946">
      <w:pPr>
        <w:pStyle w:val="3GPPNormalText"/>
        <w:numPr>
          <w:ilvl w:val="1"/>
          <w:numId w:val="37"/>
        </w:numPr>
        <w:spacing w:line="259" w:lineRule="auto"/>
        <w:jc w:val="left"/>
        <w:rPr>
          <w:sz w:val="20"/>
          <w:szCs w:val="20"/>
        </w:rPr>
      </w:pPr>
      <w:r w:rsidRPr="00205DA9">
        <w:rPr>
          <w:sz w:val="20"/>
          <w:szCs w:val="20"/>
        </w:rPr>
        <w:t>Enhancements to existing signaling mechanisms to indicate the pattern</w:t>
      </w:r>
    </w:p>
    <w:p w:rsidR="00F66946" w:rsidRPr="00205DA9" w:rsidRDefault="00F66946" w:rsidP="00F66946">
      <w:pPr>
        <w:pStyle w:val="3GPPNormalText"/>
        <w:numPr>
          <w:ilvl w:val="0"/>
          <w:numId w:val="37"/>
        </w:numPr>
        <w:spacing w:line="259" w:lineRule="auto"/>
        <w:jc w:val="left"/>
        <w:rPr>
          <w:sz w:val="20"/>
          <w:szCs w:val="20"/>
        </w:rPr>
      </w:pPr>
      <w:r w:rsidRPr="00205DA9">
        <w:rPr>
          <w:sz w:val="20"/>
          <w:szCs w:val="20"/>
        </w:rPr>
        <w:t>Further study the indication of resources within the configuration which can be dynamically and flexibly used for different links, including</w:t>
      </w:r>
    </w:p>
    <w:p w:rsidR="00F66946" w:rsidRPr="00205DA9" w:rsidRDefault="00F66946" w:rsidP="00F66946">
      <w:pPr>
        <w:pStyle w:val="3GPPNormalText"/>
        <w:numPr>
          <w:ilvl w:val="1"/>
          <w:numId w:val="37"/>
        </w:numPr>
        <w:spacing w:line="259" w:lineRule="auto"/>
        <w:jc w:val="left"/>
        <w:rPr>
          <w:sz w:val="20"/>
          <w:szCs w:val="20"/>
        </w:rPr>
      </w:pPr>
      <w:r w:rsidRPr="00205DA9">
        <w:rPr>
          <w:sz w:val="20"/>
          <w:szCs w:val="20"/>
        </w:rPr>
        <w:t>The need to consider the scheduling delay, IAB node processing delays, or information required to be available for the use of flexible resources</w:t>
      </w:r>
    </w:p>
    <w:p w:rsidR="00F66946" w:rsidRPr="00205DA9" w:rsidRDefault="00F66946" w:rsidP="00F66946">
      <w:pPr>
        <w:pStyle w:val="3GPPNormalText"/>
        <w:numPr>
          <w:ilvl w:val="1"/>
          <w:numId w:val="37"/>
        </w:numPr>
        <w:spacing w:line="259" w:lineRule="auto"/>
        <w:jc w:val="left"/>
        <w:rPr>
          <w:sz w:val="20"/>
          <w:szCs w:val="20"/>
        </w:rPr>
      </w:pPr>
      <w:r w:rsidRPr="00205DA9">
        <w:rPr>
          <w:sz w:val="20"/>
          <w:szCs w:val="20"/>
        </w:rPr>
        <w:t>Mechanisms to schedule flexible resources (e.g. GC-PDCCH)</w:t>
      </w:r>
    </w:p>
    <w:p w:rsidR="00843C39" w:rsidRPr="00193E32" w:rsidRDefault="00843C39" w:rsidP="00C554DD">
      <w:pPr>
        <w:spacing w:after="0"/>
        <w:jc w:val="both"/>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D13282">
        <w:rPr>
          <w:rFonts w:eastAsia="宋体" w:hint="eastAsia"/>
          <w:color w:val="000000" w:themeColor="text1"/>
          <w:sz w:val="22"/>
          <w:szCs w:val="22"/>
          <w:lang w:eastAsia="zh-CN"/>
        </w:rPr>
        <w:t>resource allocation between link 1 and link 2 of cases 1-12</w:t>
      </w:r>
      <w:r w:rsidR="00581C71" w:rsidRPr="00193E32">
        <w:rPr>
          <w:rFonts w:eastAsia="宋体" w:hint="eastAsia"/>
          <w:color w:val="000000" w:themeColor="text1"/>
          <w:sz w:val="22"/>
          <w:szCs w:val="22"/>
          <w:lang w:eastAsia="zh-CN"/>
        </w:rPr>
        <w:t>.</w:t>
      </w:r>
    </w:p>
    <w:p w:rsidR="00083346" w:rsidRPr="00792C85" w:rsidRDefault="00AD0ADC"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4"/>
      <w:bookmarkEnd w:id="5"/>
      <w:r>
        <w:rPr>
          <w:rFonts w:ascii="Times New Roman" w:eastAsia="宋体" w:hAnsi="Times New Roman" w:cs="Times New Roman" w:hint="eastAsia"/>
          <w:bCs w:val="0"/>
          <w:color w:val="auto"/>
          <w:kern w:val="32"/>
          <w:lang w:val="en-US" w:eastAsia="zh-CN"/>
        </w:rPr>
        <w:t>TDM between Link 1 and Link 2</w:t>
      </w:r>
    </w:p>
    <w:p w:rsidR="001B0396" w:rsidRDefault="003C737A" w:rsidP="00E47FC6">
      <w:pPr>
        <w:spacing w:after="120"/>
        <w:jc w:val="both"/>
        <w:rPr>
          <w:rFonts w:eastAsiaTheme="minorEastAsia"/>
          <w:lang w:val="x-none" w:eastAsia="zh-CN"/>
        </w:rPr>
      </w:pPr>
      <w:r w:rsidRPr="00DE33C9">
        <w:rPr>
          <w:rFonts w:eastAsia="宋体" w:hint="eastAsia"/>
          <w:color w:val="000000" w:themeColor="text1"/>
          <w:sz w:val="22"/>
          <w:szCs w:val="22"/>
          <w:lang w:eastAsia="zh-CN"/>
        </w:rPr>
        <w:t xml:space="preserve">As agreed in RAN1-94 meeting, </w:t>
      </w:r>
      <w:r w:rsidR="001B0396" w:rsidRPr="00DE33C9">
        <w:rPr>
          <w:rFonts w:eastAsia="宋体" w:hint="eastAsia"/>
          <w:color w:val="000000" w:themeColor="text1"/>
          <w:sz w:val="22"/>
          <w:szCs w:val="22"/>
          <w:lang w:eastAsia="zh-CN"/>
        </w:rPr>
        <w:t xml:space="preserve">there are </w:t>
      </w:r>
      <w:r w:rsidRPr="00DE33C9">
        <w:rPr>
          <w:rFonts w:eastAsia="宋体" w:hint="eastAsia"/>
          <w:color w:val="000000" w:themeColor="text1"/>
          <w:sz w:val="22"/>
          <w:szCs w:val="22"/>
          <w:lang w:eastAsia="zh-CN"/>
        </w:rPr>
        <w:t xml:space="preserve">TDM </w:t>
      </w:r>
      <w:r w:rsidR="001B0396" w:rsidRPr="00DE33C9">
        <w:rPr>
          <w:rFonts w:eastAsia="宋体" w:hint="eastAsia"/>
          <w:color w:val="000000" w:themeColor="text1"/>
          <w:sz w:val="22"/>
          <w:szCs w:val="22"/>
          <w:lang w:eastAsia="zh-CN"/>
        </w:rPr>
        <w:t>cases 1-12 identified as follows</w:t>
      </w:r>
    </w:p>
    <w:p w:rsidR="007B7387" w:rsidRDefault="007B7387" w:rsidP="007B7387">
      <w:pPr>
        <w:pStyle w:val="a3"/>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TDM Cases</w:t>
      </w:r>
    </w:p>
    <w:tbl>
      <w:tblPr>
        <w:tblW w:w="3118" w:type="dxa"/>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80"/>
        <w:gridCol w:w="1833"/>
      </w:tblGrid>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p>
        </w:tc>
        <w:tc>
          <w:tcPr>
            <w:tcW w:w="2853" w:type="dxa"/>
            <w:gridSpan w:val="2"/>
            <w:shd w:val="clear" w:color="auto" w:fill="auto"/>
          </w:tcPr>
          <w:p w:rsidR="006F69C9" w:rsidRPr="00856485" w:rsidRDefault="006F69C9" w:rsidP="00856485">
            <w:pPr>
              <w:pStyle w:val="3GPPNormalText"/>
              <w:jc w:val="left"/>
              <w:rPr>
                <w:rFonts w:eastAsiaTheme="minorEastAsia"/>
                <w:sz w:val="20"/>
                <w:szCs w:val="20"/>
                <w:lang w:eastAsia="zh-CN"/>
              </w:rPr>
            </w:pPr>
            <w:r w:rsidRPr="00205DA9">
              <w:rPr>
                <w:sz w:val="20"/>
                <w:szCs w:val="20"/>
              </w:rPr>
              <w:t xml:space="preserve">TDM </w:t>
            </w:r>
            <w:r w:rsidR="00856485">
              <w:rPr>
                <w:rFonts w:eastAsiaTheme="minorEastAsia" w:hint="eastAsia"/>
                <w:sz w:val="20"/>
                <w:szCs w:val="20"/>
                <w:lang w:eastAsia="zh-CN"/>
              </w:rPr>
              <w:t>of Link 1 and Link 2</w:t>
            </w:r>
          </w:p>
        </w:tc>
      </w:tr>
      <w:tr w:rsidR="006F69C9" w:rsidRPr="00205DA9" w:rsidTr="000E1D78">
        <w:trPr>
          <w:trHeight w:val="233"/>
        </w:trPr>
        <w:tc>
          <w:tcPr>
            <w:tcW w:w="265" w:type="dxa"/>
            <w:shd w:val="clear" w:color="auto" w:fill="auto"/>
          </w:tcPr>
          <w:p w:rsidR="006F69C9" w:rsidRPr="00205DA9" w:rsidRDefault="006F69C9" w:rsidP="007B7387">
            <w:pPr>
              <w:pStyle w:val="3GPPNormalText"/>
              <w:jc w:val="center"/>
              <w:rPr>
                <w:sz w:val="20"/>
                <w:szCs w:val="20"/>
              </w:rPr>
            </w:pPr>
            <w:r w:rsidRPr="00205DA9">
              <w:rPr>
                <w:sz w:val="20"/>
                <w:szCs w:val="20"/>
              </w:rPr>
              <w:t>Case</w:t>
            </w:r>
          </w:p>
        </w:tc>
        <w:tc>
          <w:tcPr>
            <w:tcW w:w="697" w:type="dxa"/>
            <w:shd w:val="clear" w:color="auto" w:fill="auto"/>
          </w:tcPr>
          <w:p w:rsidR="006F69C9" w:rsidRPr="00205DA9" w:rsidRDefault="006F69C9" w:rsidP="000E1D78">
            <w:pPr>
              <w:pStyle w:val="3GPPNormalText"/>
              <w:jc w:val="center"/>
              <w:rPr>
                <w:sz w:val="20"/>
                <w:szCs w:val="20"/>
              </w:rPr>
            </w:pPr>
            <w:r w:rsidRPr="00205DA9">
              <w:rPr>
                <w:sz w:val="20"/>
                <w:szCs w:val="20"/>
              </w:rPr>
              <w:t>Link</w:t>
            </w:r>
          </w:p>
        </w:tc>
        <w:tc>
          <w:tcPr>
            <w:tcW w:w="2156" w:type="dxa"/>
            <w:shd w:val="clear" w:color="auto" w:fill="auto"/>
          </w:tcPr>
          <w:p w:rsidR="006F69C9" w:rsidRPr="00205DA9" w:rsidRDefault="006F69C9" w:rsidP="007B7387">
            <w:pPr>
              <w:pStyle w:val="3GPPNormalText"/>
              <w:jc w:val="center"/>
              <w:rPr>
                <w:sz w:val="20"/>
                <w:szCs w:val="20"/>
              </w:rPr>
            </w:pPr>
            <w:r w:rsidRPr="00205DA9">
              <w:rPr>
                <w:sz w:val="20"/>
                <w:szCs w:val="20"/>
              </w:rPr>
              <w:t>Link 2</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1</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C,DL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2</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C,UL </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3</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C,UL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4</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C,DL </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5</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6</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7</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A,UL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8</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9</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10</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11</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12</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r>
    </w:tbl>
    <w:p w:rsidR="006B3AEF" w:rsidRPr="00C554DD" w:rsidRDefault="006B3AEF" w:rsidP="00C554DD">
      <w:pPr>
        <w:spacing w:after="0"/>
        <w:jc w:val="both"/>
        <w:rPr>
          <w:rFonts w:eastAsia="宋体"/>
          <w:color w:val="000000" w:themeColor="text1"/>
          <w:sz w:val="22"/>
          <w:szCs w:val="22"/>
          <w:lang w:eastAsia="zh-CN"/>
        </w:rPr>
      </w:pPr>
      <w:r w:rsidRPr="00C554DD">
        <w:rPr>
          <w:rFonts w:eastAsia="宋体" w:hint="eastAsia"/>
          <w:color w:val="000000" w:themeColor="text1"/>
          <w:sz w:val="22"/>
          <w:szCs w:val="22"/>
          <w:lang w:eastAsia="zh-CN"/>
        </w:rPr>
        <w:t>The</w:t>
      </w:r>
      <w:r w:rsidR="00CD15B9" w:rsidRPr="00C554DD">
        <w:rPr>
          <w:rFonts w:eastAsia="宋体" w:hint="eastAsia"/>
          <w:color w:val="000000" w:themeColor="text1"/>
          <w:sz w:val="22"/>
          <w:szCs w:val="22"/>
          <w:lang w:eastAsia="zh-CN"/>
        </w:rPr>
        <w:t xml:space="preserve"> </w:t>
      </w:r>
      <w:r w:rsidR="00CD15B9" w:rsidRPr="00C554DD">
        <w:rPr>
          <w:rFonts w:eastAsia="宋体"/>
          <w:color w:val="000000" w:themeColor="text1"/>
          <w:sz w:val="22"/>
          <w:szCs w:val="22"/>
          <w:lang w:eastAsia="zh-CN"/>
        </w:rPr>
        <w:t>granularity</w:t>
      </w:r>
      <w:r w:rsidR="00CD15B9" w:rsidRPr="00C554DD">
        <w:rPr>
          <w:rFonts w:eastAsia="宋体" w:hint="eastAsia"/>
          <w:color w:val="000000" w:themeColor="text1"/>
          <w:sz w:val="22"/>
          <w:szCs w:val="22"/>
          <w:lang w:eastAsia="zh-CN"/>
        </w:rPr>
        <w:t xml:space="preserve"> of TDM between link 1 and link 2</w:t>
      </w:r>
      <w:r w:rsidR="00654D4B" w:rsidRPr="00C554DD">
        <w:rPr>
          <w:rFonts w:eastAsia="宋体" w:hint="eastAsia"/>
          <w:color w:val="000000" w:themeColor="text1"/>
          <w:sz w:val="22"/>
          <w:szCs w:val="22"/>
          <w:lang w:eastAsia="zh-CN"/>
        </w:rPr>
        <w:t xml:space="preserve"> can be slot-level or symbol-level.</w:t>
      </w:r>
      <w:r w:rsidR="00EE162D" w:rsidRPr="00C554DD">
        <w:rPr>
          <w:rFonts w:eastAsia="宋体" w:hint="eastAsia"/>
          <w:color w:val="000000" w:themeColor="text1"/>
          <w:sz w:val="22"/>
          <w:szCs w:val="22"/>
          <w:lang w:eastAsia="zh-CN"/>
        </w:rPr>
        <w:t xml:space="preserve"> </w:t>
      </w:r>
      <w:r w:rsidR="00205C41" w:rsidRPr="00C554DD">
        <w:rPr>
          <w:rFonts w:eastAsia="宋体"/>
          <w:color w:val="000000" w:themeColor="text1"/>
          <w:sz w:val="22"/>
          <w:szCs w:val="22"/>
          <w:lang w:eastAsia="zh-CN"/>
        </w:rPr>
        <w:t>S</w:t>
      </w:r>
      <w:r w:rsidR="00205C41" w:rsidRPr="00C554DD">
        <w:rPr>
          <w:rFonts w:eastAsia="宋体" w:hint="eastAsia"/>
          <w:color w:val="000000" w:themeColor="text1"/>
          <w:sz w:val="22"/>
          <w:szCs w:val="22"/>
          <w:lang w:eastAsia="zh-CN"/>
        </w:rPr>
        <w:t xml:space="preserve">ymbol-level TDM </w:t>
      </w:r>
      <w:r w:rsidR="00205C41" w:rsidRPr="00C554DD">
        <w:rPr>
          <w:rFonts w:eastAsia="宋体"/>
          <w:color w:val="000000" w:themeColor="text1"/>
          <w:sz w:val="22"/>
          <w:szCs w:val="22"/>
          <w:lang w:eastAsia="zh-CN"/>
        </w:rPr>
        <w:t>granularity</w:t>
      </w:r>
      <w:r w:rsidR="00205C41" w:rsidRPr="00C554DD">
        <w:rPr>
          <w:rFonts w:eastAsia="宋体" w:hint="eastAsia"/>
          <w:color w:val="000000" w:themeColor="text1"/>
          <w:sz w:val="22"/>
          <w:szCs w:val="22"/>
          <w:lang w:eastAsia="zh-CN"/>
        </w:rPr>
        <w:t xml:space="preserve"> is capable to provide the minimum latency to IAB system. </w:t>
      </w:r>
      <w:r w:rsidR="00C43E8F" w:rsidRPr="00C554DD">
        <w:rPr>
          <w:rFonts w:eastAsia="宋体" w:hint="eastAsia"/>
          <w:color w:val="000000" w:themeColor="text1"/>
          <w:sz w:val="22"/>
          <w:szCs w:val="22"/>
          <w:lang w:eastAsia="zh-CN"/>
        </w:rPr>
        <w:t>In case of switching from link 1 to link 2 or from link 2 to link 1, the guard time may be needed</w:t>
      </w:r>
      <w:r w:rsidR="000C3101" w:rsidRPr="00C554DD">
        <w:rPr>
          <w:rFonts w:eastAsia="宋体" w:hint="eastAsia"/>
          <w:color w:val="000000" w:themeColor="text1"/>
          <w:sz w:val="22"/>
          <w:szCs w:val="22"/>
          <w:lang w:eastAsia="zh-CN"/>
        </w:rPr>
        <w:t xml:space="preserve"> for RF switching, time advance or beam/panel switching</w:t>
      </w:r>
      <w:r w:rsidR="00C43E8F" w:rsidRPr="00C554DD">
        <w:rPr>
          <w:rFonts w:eastAsia="宋体" w:hint="eastAsia"/>
          <w:color w:val="000000" w:themeColor="text1"/>
          <w:sz w:val="22"/>
          <w:szCs w:val="22"/>
          <w:lang w:eastAsia="zh-CN"/>
        </w:rPr>
        <w:t xml:space="preserve">. Although it is possible to reduce the guard period by </w:t>
      </w:r>
      <w:r w:rsidR="000C3101" w:rsidRPr="00C554DD">
        <w:rPr>
          <w:rFonts w:eastAsia="宋体" w:hint="eastAsia"/>
          <w:color w:val="000000" w:themeColor="text1"/>
          <w:sz w:val="22"/>
          <w:szCs w:val="22"/>
          <w:lang w:eastAsia="zh-CN"/>
        </w:rPr>
        <w:t xml:space="preserve">introducing </w:t>
      </w:r>
      <w:r w:rsidR="00C43E8F" w:rsidRPr="00C554DD">
        <w:rPr>
          <w:rFonts w:eastAsia="宋体" w:hint="eastAsia"/>
          <w:color w:val="000000" w:themeColor="text1"/>
          <w:sz w:val="22"/>
          <w:szCs w:val="22"/>
          <w:lang w:eastAsia="zh-CN"/>
        </w:rPr>
        <w:t>link dependency</w:t>
      </w:r>
      <w:r w:rsidR="000C3101" w:rsidRPr="00C554DD">
        <w:rPr>
          <w:rFonts w:eastAsia="宋体" w:hint="eastAsia"/>
          <w:color w:val="000000" w:themeColor="text1"/>
          <w:sz w:val="22"/>
          <w:szCs w:val="22"/>
          <w:lang w:eastAsia="zh-CN"/>
        </w:rPr>
        <w:t xml:space="preserve"> between link 1 </w:t>
      </w:r>
      <w:r w:rsidR="000C3101" w:rsidRPr="00C554DD">
        <w:rPr>
          <w:rFonts w:eastAsia="宋体" w:hint="eastAsia"/>
          <w:color w:val="000000" w:themeColor="text1"/>
          <w:sz w:val="22"/>
          <w:szCs w:val="22"/>
          <w:lang w:eastAsia="zh-CN"/>
        </w:rPr>
        <w:lastRenderedPageBreak/>
        <w:t xml:space="preserve">and link 2, it limits the </w:t>
      </w:r>
      <w:r w:rsidR="000C3101" w:rsidRPr="00C554DD">
        <w:rPr>
          <w:rFonts w:eastAsia="宋体"/>
          <w:color w:val="000000" w:themeColor="text1"/>
          <w:sz w:val="22"/>
          <w:szCs w:val="22"/>
          <w:lang w:eastAsia="zh-CN"/>
        </w:rPr>
        <w:t>flexibility</w:t>
      </w:r>
      <w:r w:rsidR="000C3101" w:rsidRPr="00C554DD">
        <w:rPr>
          <w:rFonts w:eastAsia="宋体" w:hint="eastAsia"/>
          <w:color w:val="000000" w:themeColor="text1"/>
          <w:sz w:val="22"/>
          <w:szCs w:val="22"/>
          <w:lang w:eastAsia="zh-CN"/>
        </w:rPr>
        <w:t xml:space="preserve"> of link configuration. Therefore,</w:t>
      </w:r>
      <w:r w:rsidR="00C43E8F" w:rsidRPr="00C554DD">
        <w:rPr>
          <w:rFonts w:eastAsia="宋体" w:hint="eastAsia"/>
          <w:color w:val="000000" w:themeColor="text1"/>
          <w:sz w:val="22"/>
          <w:szCs w:val="22"/>
          <w:lang w:eastAsia="zh-CN"/>
        </w:rPr>
        <w:t xml:space="preserve"> </w:t>
      </w:r>
      <w:r w:rsidR="000C3101" w:rsidRPr="00C554DD">
        <w:rPr>
          <w:rFonts w:eastAsia="宋体" w:hint="eastAsia"/>
          <w:color w:val="000000" w:themeColor="text1"/>
          <w:sz w:val="22"/>
          <w:szCs w:val="22"/>
          <w:lang w:eastAsia="zh-CN"/>
        </w:rPr>
        <w:t>t</w:t>
      </w:r>
      <w:r w:rsidR="00C43E8F" w:rsidRPr="00C554DD">
        <w:rPr>
          <w:rFonts w:eastAsia="宋体" w:hint="eastAsia"/>
          <w:color w:val="000000" w:themeColor="text1"/>
          <w:sz w:val="22"/>
          <w:szCs w:val="22"/>
          <w:lang w:eastAsia="zh-CN"/>
        </w:rPr>
        <w:t>he smaller granularity</w:t>
      </w:r>
      <w:r w:rsidR="000C3101" w:rsidRPr="00C554DD">
        <w:rPr>
          <w:rFonts w:eastAsia="宋体" w:hint="eastAsia"/>
          <w:color w:val="000000" w:themeColor="text1"/>
          <w:sz w:val="22"/>
          <w:szCs w:val="22"/>
          <w:lang w:eastAsia="zh-CN"/>
        </w:rPr>
        <w:t xml:space="preserve"> the TDM is, the larger overhead of guard time it is.</w:t>
      </w:r>
      <w:r w:rsidR="00D508E0" w:rsidRPr="00C554DD">
        <w:rPr>
          <w:rFonts w:eastAsia="宋体" w:hint="eastAsia"/>
          <w:color w:val="000000" w:themeColor="text1"/>
          <w:sz w:val="22"/>
          <w:szCs w:val="22"/>
          <w:lang w:eastAsia="zh-CN"/>
        </w:rPr>
        <w:t xml:space="preserve"> </w:t>
      </w:r>
      <w:r w:rsidR="006F4068" w:rsidRPr="00C554DD">
        <w:rPr>
          <w:rFonts w:eastAsia="宋体" w:hint="eastAsia"/>
          <w:color w:val="000000" w:themeColor="text1"/>
          <w:sz w:val="22"/>
          <w:szCs w:val="22"/>
          <w:lang w:eastAsia="zh-CN"/>
        </w:rPr>
        <w:t xml:space="preserve">To reduce overhead led by guard period, slot-level TDM </w:t>
      </w:r>
      <w:r w:rsidR="006F4068" w:rsidRPr="00C554DD">
        <w:rPr>
          <w:rFonts w:eastAsia="宋体"/>
          <w:color w:val="000000" w:themeColor="text1"/>
          <w:sz w:val="22"/>
          <w:szCs w:val="22"/>
          <w:lang w:eastAsia="zh-CN"/>
        </w:rPr>
        <w:t>granularity</w:t>
      </w:r>
      <w:r w:rsidR="006F4068" w:rsidRPr="00C554DD">
        <w:rPr>
          <w:rFonts w:eastAsia="宋体" w:hint="eastAsia"/>
          <w:color w:val="000000" w:themeColor="text1"/>
          <w:sz w:val="22"/>
          <w:szCs w:val="22"/>
          <w:lang w:eastAsia="zh-CN"/>
        </w:rPr>
        <w:t xml:space="preserve"> can be </w:t>
      </w:r>
      <w:r w:rsidR="00313464" w:rsidRPr="00C554DD">
        <w:rPr>
          <w:rFonts w:eastAsia="宋体" w:hint="eastAsia"/>
          <w:color w:val="000000" w:themeColor="text1"/>
          <w:sz w:val="22"/>
          <w:szCs w:val="22"/>
          <w:lang w:eastAsia="zh-CN"/>
        </w:rPr>
        <w:t>also supported.</w:t>
      </w:r>
    </w:p>
    <w:p w:rsidR="000C3101" w:rsidRPr="0094329C" w:rsidRDefault="000C3101" w:rsidP="006B3AEF">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006F4068" w:rsidRPr="006F4068">
        <w:rPr>
          <w:rFonts w:eastAsiaTheme="minorEastAsia" w:hint="eastAsia"/>
          <w:b/>
          <w:i/>
          <w:color w:val="000000" w:themeColor="text1"/>
          <w:sz w:val="22"/>
          <w:szCs w:val="22"/>
          <w:lang w:eastAsia="zh-CN"/>
        </w:rPr>
        <w:t xml:space="preserve">Both </w:t>
      </w:r>
      <w:r w:rsidR="006F4068">
        <w:rPr>
          <w:rFonts w:eastAsiaTheme="minorEastAsia" w:hint="eastAsia"/>
          <w:b/>
          <w:i/>
          <w:color w:val="000000" w:themeColor="text1"/>
          <w:sz w:val="22"/>
          <w:szCs w:val="22"/>
          <w:lang w:eastAsia="zh-CN"/>
        </w:rPr>
        <w:t>t</w:t>
      </w:r>
      <w:r>
        <w:rPr>
          <w:rFonts w:eastAsiaTheme="minorEastAsia" w:hint="eastAsia"/>
          <w:b/>
          <w:i/>
          <w:color w:val="000000" w:themeColor="text1"/>
          <w:sz w:val="22"/>
          <w:szCs w:val="22"/>
          <w:lang w:eastAsia="zh-CN"/>
        </w:rPr>
        <w:t xml:space="preserve">he slot-level </w:t>
      </w:r>
      <w:r w:rsidR="00121DAE">
        <w:rPr>
          <w:rFonts w:eastAsiaTheme="minorEastAsia" w:hint="eastAsia"/>
          <w:b/>
          <w:i/>
          <w:color w:val="000000" w:themeColor="text1"/>
          <w:sz w:val="22"/>
          <w:szCs w:val="22"/>
          <w:lang w:eastAsia="zh-CN"/>
        </w:rPr>
        <w:t xml:space="preserve">and symbol-level </w:t>
      </w:r>
      <w:r w:rsidRPr="000C3101">
        <w:rPr>
          <w:rFonts w:eastAsiaTheme="minorEastAsia"/>
          <w:b/>
          <w:i/>
          <w:color w:val="000000" w:themeColor="text1"/>
          <w:sz w:val="22"/>
          <w:szCs w:val="22"/>
          <w:lang w:eastAsia="zh-CN"/>
        </w:rPr>
        <w:t>granularity</w:t>
      </w:r>
      <w:r>
        <w:rPr>
          <w:rFonts w:eastAsiaTheme="minorEastAsia" w:hint="eastAsia"/>
          <w:b/>
          <w:i/>
          <w:color w:val="000000" w:themeColor="text1"/>
          <w:sz w:val="22"/>
          <w:szCs w:val="22"/>
          <w:lang w:eastAsia="zh-CN"/>
        </w:rPr>
        <w:t xml:space="preserve"> for the cases 1-12 </w:t>
      </w:r>
      <w:r w:rsidR="002A31DD">
        <w:rPr>
          <w:rFonts w:eastAsiaTheme="minorEastAsia" w:hint="eastAsia"/>
          <w:b/>
          <w:i/>
          <w:color w:val="000000" w:themeColor="text1"/>
          <w:sz w:val="22"/>
          <w:szCs w:val="22"/>
          <w:lang w:eastAsia="zh-CN"/>
        </w:rPr>
        <w:t>are</w:t>
      </w:r>
      <w:r>
        <w:rPr>
          <w:rFonts w:eastAsiaTheme="minorEastAsia" w:hint="eastAsia"/>
          <w:b/>
          <w:i/>
          <w:color w:val="000000" w:themeColor="text1"/>
          <w:sz w:val="22"/>
          <w:szCs w:val="22"/>
          <w:lang w:eastAsia="zh-CN"/>
        </w:rPr>
        <w:t xml:space="preserve"> supported</w:t>
      </w:r>
      <w:r w:rsidR="002A31DD">
        <w:rPr>
          <w:rFonts w:eastAsiaTheme="minorEastAsia" w:hint="eastAsia"/>
          <w:b/>
          <w:i/>
          <w:color w:val="000000" w:themeColor="text1"/>
          <w:sz w:val="22"/>
          <w:szCs w:val="22"/>
          <w:lang w:eastAsia="zh-CN"/>
        </w:rPr>
        <w:t xml:space="preserve"> for TDM between link 1 and link 2</w:t>
      </w:r>
      <w:r>
        <w:rPr>
          <w:rFonts w:eastAsiaTheme="minorEastAsia" w:hint="eastAsia"/>
          <w:b/>
          <w:i/>
          <w:color w:val="000000" w:themeColor="text1"/>
          <w:sz w:val="22"/>
          <w:szCs w:val="22"/>
          <w:lang w:eastAsia="zh-CN"/>
        </w:rPr>
        <w:t>.</w:t>
      </w:r>
    </w:p>
    <w:p w:rsidR="008801D4" w:rsidRPr="00583DB7" w:rsidRDefault="002A750B" w:rsidP="00583DB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Flexible</w:t>
      </w:r>
      <w:r w:rsidR="00B16014">
        <w:rPr>
          <w:rFonts w:ascii="Times New Roman" w:eastAsia="宋体" w:hAnsi="Times New Roman" w:cs="Times New Roman" w:hint="eastAsia"/>
          <w:bCs w:val="0"/>
          <w:color w:val="auto"/>
          <w:kern w:val="32"/>
          <w:lang w:val="en-US" w:eastAsia="zh-CN"/>
        </w:rPr>
        <w:t xml:space="preserve"> r</w:t>
      </w:r>
      <w:r w:rsidR="0067641D">
        <w:rPr>
          <w:rFonts w:ascii="Times New Roman" w:eastAsia="宋体" w:hAnsi="Times New Roman" w:cs="Times New Roman" w:hint="eastAsia"/>
          <w:bCs w:val="0"/>
          <w:color w:val="auto"/>
          <w:kern w:val="32"/>
          <w:lang w:val="en-US" w:eastAsia="zh-CN"/>
        </w:rPr>
        <w:t>esource</w:t>
      </w:r>
      <w:r w:rsidR="00B16014">
        <w:rPr>
          <w:rFonts w:ascii="Times New Roman" w:eastAsia="宋体" w:hAnsi="Times New Roman" w:cs="Times New Roman" w:hint="eastAsia"/>
          <w:bCs w:val="0"/>
          <w:color w:val="auto"/>
          <w:kern w:val="32"/>
          <w:lang w:val="en-US" w:eastAsia="zh-CN"/>
        </w:rPr>
        <w:t xml:space="preserve"> partition</w:t>
      </w:r>
      <w:r w:rsidR="000454FA">
        <w:rPr>
          <w:rFonts w:ascii="Times New Roman" w:eastAsia="宋体" w:hAnsi="Times New Roman" w:cs="Times New Roman" w:hint="eastAsia"/>
          <w:bCs w:val="0"/>
          <w:color w:val="auto"/>
          <w:kern w:val="32"/>
          <w:lang w:val="en-US" w:eastAsia="zh-CN"/>
        </w:rPr>
        <w:t xml:space="preserve"> between Link 1 and Link 2</w:t>
      </w:r>
    </w:p>
    <w:p w:rsidR="00B71475" w:rsidRPr="009F58F0" w:rsidRDefault="00B974A4" w:rsidP="00B71475">
      <w:pPr>
        <w:spacing w:after="120"/>
        <w:jc w:val="both"/>
        <w:rPr>
          <w:rFonts w:eastAsia="宋体"/>
          <w:color w:val="000000" w:themeColor="text1"/>
          <w:sz w:val="22"/>
          <w:szCs w:val="22"/>
          <w:lang w:eastAsia="zh-CN"/>
        </w:rPr>
      </w:pPr>
      <w:r w:rsidRPr="009F58F0">
        <w:rPr>
          <w:rFonts w:eastAsia="宋体" w:hint="eastAsia"/>
          <w:color w:val="000000" w:themeColor="text1"/>
          <w:sz w:val="22"/>
          <w:szCs w:val="22"/>
          <w:lang w:eastAsia="zh-CN"/>
        </w:rPr>
        <w:t xml:space="preserve">Although </w:t>
      </w:r>
      <w:r w:rsidR="00B16014" w:rsidRPr="009F58F0">
        <w:rPr>
          <w:rFonts w:eastAsia="宋体" w:hint="eastAsia"/>
          <w:color w:val="000000" w:themeColor="text1"/>
          <w:sz w:val="22"/>
          <w:szCs w:val="22"/>
          <w:lang w:eastAsia="zh-CN"/>
        </w:rPr>
        <w:t xml:space="preserve">TDM </w:t>
      </w:r>
      <w:r w:rsidR="00CB2069" w:rsidRPr="009F58F0">
        <w:rPr>
          <w:rFonts w:eastAsia="宋体" w:hint="eastAsia"/>
          <w:color w:val="000000" w:themeColor="text1"/>
          <w:sz w:val="22"/>
          <w:szCs w:val="22"/>
          <w:lang w:eastAsia="zh-CN"/>
        </w:rPr>
        <w:t xml:space="preserve">configuration provides </w:t>
      </w:r>
      <w:r w:rsidR="00F717D5" w:rsidRPr="009F58F0">
        <w:rPr>
          <w:rFonts w:eastAsia="宋体" w:hint="eastAsia"/>
          <w:color w:val="000000" w:themeColor="text1"/>
          <w:sz w:val="22"/>
          <w:szCs w:val="22"/>
          <w:lang w:eastAsia="zh-CN"/>
        </w:rPr>
        <w:t xml:space="preserve">the </w:t>
      </w:r>
      <w:r w:rsidR="00CB2069" w:rsidRPr="009F58F0">
        <w:rPr>
          <w:rFonts w:eastAsia="宋体"/>
          <w:color w:val="000000" w:themeColor="text1"/>
          <w:sz w:val="22"/>
          <w:szCs w:val="22"/>
          <w:lang w:eastAsia="zh-CN"/>
        </w:rPr>
        <w:t>orthogonality</w:t>
      </w:r>
      <w:r w:rsidR="00CB2069" w:rsidRPr="009F58F0">
        <w:rPr>
          <w:rFonts w:eastAsia="宋体" w:hint="eastAsia"/>
          <w:color w:val="000000" w:themeColor="text1"/>
          <w:sz w:val="22"/>
          <w:szCs w:val="22"/>
          <w:lang w:eastAsia="zh-CN"/>
        </w:rPr>
        <w:t xml:space="preserve"> between link 1 and 2</w:t>
      </w:r>
      <w:r w:rsidR="00B16014" w:rsidRPr="009F58F0">
        <w:rPr>
          <w:rFonts w:eastAsia="宋体" w:hint="eastAsia"/>
          <w:color w:val="000000" w:themeColor="text1"/>
          <w:sz w:val="22"/>
          <w:szCs w:val="22"/>
          <w:lang w:eastAsia="zh-CN"/>
        </w:rPr>
        <w:t xml:space="preserve">, </w:t>
      </w:r>
      <w:r w:rsidR="009A4553" w:rsidRPr="009F58F0">
        <w:rPr>
          <w:rFonts w:eastAsia="宋体" w:hint="eastAsia"/>
          <w:color w:val="000000" w:themeColor="text1"/>
          <w:sz w:val="22"/>
          <w:szCs w:val="22"/>
          <w:lang w:eastAsia="zh-CN"/>
        </w:rPr>
        <w:t xml:space="preserve">the resource partition between link 1 and link </w:t>
      </w:r>
      <w:r w:rsidR="0008292F" w:rsidRPr="009F58F0">
        <w:rPr>
          <w:rFonts w:eastAsia="宋体" w:hint="eastAsia"/>
          <w:color w:val="000000" w:themeColor="text1"/>
          <w:sz w:val="22"/>
          <w:szCs w:val="22"/>
          <w:lang w:eastAsia="zh-CN"/>
        </w:rPr>
        <w:t>has a limited</w:t>
      </w:r>
      <w:r w:rsidR="009A4553" w:rsidRPr="009F58F0">
        <w:rPr>
          <w:rFonts w:eastAsia="宋体" w:hint="eastAsia"/>
          <w:color w:val="000000" w:themeColor="text1"/>
          <w:sz w:val="22"/>
          <w:szCs w:val="22"/>
          <w:lang w:eastAsia="zh-CN"/>
        </w:rPr>
        <w:t xml:space="preserve"> </w:t>
      </w:r>
      <w:r w:rsidR="005A782D" w:rsidRPr="009F58F0">
        <w:rPr>
          <w:rFonts w:eastAsia="宋体"/>
          <w:color w:val="000000" w:themeColor="text1"/>
          <w:sz w:val="22"/>
          <w:szCs w:val="22"/>
          <w:lang w:eastAsia="zh-CN"/>
        </w:rPr>
        <w:t>flexibility</w:t>
      </w:r>
      <w:r w:rsidR="00B16014" w:rsidRPr="009F58F0">
        <w:rPr>
          <w:rFonts w:eastAsia="宋体" w:hint="eastAsia"/>
          <w:color w:val="000000" w:themeColor="text1"/>
          <w:sz w:val="22"/>
          <w:szCs w:val="22"/>
          <w:lang w:eastAsia="zh-CN"/>
        </w:rPr>
        <w:t xml:space="preserve">. </w:t>
      </w:r>
      <w:r w:rsidR="006B3BEC" w:rsidRPr="009F58F0">
        <w:rPr>
          <w:rFonts w:eastAsia="宋体" w:hint="eastAsia"/>
          <w:color w:val="000000" w:themeColor="text1"/>
          <w:sz w:val="22"/>
          <w:szCs w:val="22"/>
          <w:lang w:eastAsia="zh-CN"/>
        </w:rPr>
        <w:t xml:space="preserve">To </w:t>
      </w:r>
      <w:r w:rsidR="00DB74AD" w:rsidRPr="009F58F0">
        <w:rPr>
          <w:rFonts w:eastAsia="宋体" w:hint="eastAsia"/>
          <w:color w:val="000000" w:themeColor="text1"/>
          <w:sz w:val="22"/>
          <w:szCs w:val="22"/>
          <w:lang w:eastAsia="zh-CN"/>
        </w:rPr>
        <w:t xml:space="preserve">further </w:t>
      </w:r>
      <w:r w:rsidR="006B3BEC" w:rsidRPr="009F58F0">
        <w:rPr>
          <w:rFonts w:eastAsia="宋体" w:hint="eastAsia"/>
          <w:color w:val="000000" w:themeColor="text1"/>
          <w:sz w:val="22"/>
          <w:szCs w:val="22"/>
          <w:lang w:eastAsia="zh-CN"/>
        </w:rPr>
        <w:t xml:space="preserve">increase </w:t>
      </w:r>
      <w:r w:rsidR="006B3BEC" w:rsidRPr="009F58F0">
        <w:rPr>
          <w:rFonts w:eastAsia="宋体"/>
          <w:color w:val="000000" w:themeColor="text1"/>
          <w:sz w:val="22"/>
          <w:szCs w:val="22"/>
          <w:lang w:eastAsia="zh-CN"/>
        </w:rPr>
        <w:t>flexibility</w:t>
      </w:r>
      <w:r w:rsidR="006B3BEC" w:rsidRPr="009F58F0">
        <w:rPr>
          <w:rFonts w:eastAsia="宋体" w:hint="eastAsia"/>
          <w:color w:val="000000" w:themeColor="text1"/>
          <w:sz w:val="22"/>
          <w:szCs w:val="22"/>
          <w:lang w:eastAsia="zh-CN"/>
        </w:rPr>
        <w:t xml:space="preserve">, the </w:t>
      </w:r>
      <w:r w:rsidR="00803F2D" w:rsidRPr="009F58F0">
        <w:rPr>
          <w:rFonts w:eastAsia="宋体" w:hint="eastAsia"/>
          <w:color w:val="000000" w:themeColor="text1"/>
          <w:sz w:val="22"/>
          <w:szCs w:val="22"/>
          <w:lang w:eastAsia="zh-CN"/>
        </w:rPr>
        <w:t xml:space="preserve">occasions </w:t>
      </w:r>
      <w:r w:rsidR="00D2303A" w:rsidRPr="009F58F0">
        <w:rPr>
          <w:rFonts w:eastAsia="宋体" w:hint="eastAsia"/>
          <w:color w:val="000000" w:themeColor="text1"/>
          <w:sz w:val="22"/>
          <w:szCs w:val="22"/>
          <w:lang w:eastAsia="zh-CN"/>
        </w:rPr>
        <w:t xml:space="preserve">of </w:t>
      </w:r>
      <w:r w:rsidR="000B0106" w:rsidRPr="009F58F0">
        <w:rPr>
          <w:rFonts w:eastAsia="宋体" w:hint="eastAsia"/>
          <w:color w:val="000000" w:themeColor="text1"/>
          <w:sz w:val="22"/>
          <w:szCs w:val="22"/>
          <w:lang w:eastAsia="zh-CN"/>
        </w:rPr>
        <w:t xml:space="preserve">either link 1 or </w:t>
      </w:r>
      <w:r w:rsidR="00D2303A" w:rsidRPr="009F58F0">
        <w:rPr>
          <w:rFonts w:eastAsia="宋体" w:hint="eastAsia"/>
          <w:color w:val="000000" w:themeColor="text1"/>
          <w:sz w:val="22"/>
          <w:szCs w:val="22"/>
          <w:lang w:eastAsia="zh-CN"/>
        </w:rPr>
        <w:t xml:space="preserve">link 2 </w:t>
      </w:r>
      <w:r w:rsidR="00AF5029" w:rsidRPr="009F58F0">
        <w:rPr>
          <w:rFonts w:eastAsia="宋体"/>
          <w:color w:val="000000" w:themeColor="text1"/>
          <w:sz w:val="22"/>
          <w:szCs w:val="22"/>
          <w:lang w:eastAsia="zh-CN"/>
        </w:rPr>
        <w:t>transmissions</w:t>
      </w:r>
      <w:r w:rsidR="00803F2D" w:rsidRPr="009F58F0">
        <w:rPr>
          <w:rFonts w:eastAsia="宋体" w:hint="eastAsia"/>
          <w:color w:val="000000" w:themeColor="text1"/>
          <w:sz w:val="22"/>
          <w:szCs w:val="22"/>
          <w:lang w:eastAsia="zh-CN"/>
        </w:rPr>
        <w:t xml:space="preserve"> </w:t>
      </w:r>
      <w:r w:rsidR="00D2303A" w:rsidRPr="009F58F0">
        <w:rPr>
          <w:rFonts w:eastAsia="宋体" w:hint="eastAsia"/>
          <w:color w:val="000000" w:themeColor="text1"/>
          <w:sz w:val="22"/>
          <w:szCs w:val="22"/>
          <w:lang w:eastAsia="zh-CN"/>
        </w:rPr>
        <w:t xml:space="preserve">can be </w:t>
      </w:r>
      <w:r w:rsidR="006A4EB4" w:rsidRPr="009F58F0">
        <w:rPr>
          <w:rFonts w:eastAsia="宋体" w:hint="eastAsia"/>
          <w:color w:val="000000" w:themeColor="text1"/>
          <w:sz w:val="22"/>
          <w:szCs w:val="22"/>
          <w:lang w:eastAsia="zh-CN"/>
        </w:rPr>
        <w:t>semi-statically</w:t>
      </w:r>
      <w:r w:rsidR="00D2303A" w:rsidRPr="009F58F0">
        <w:rPr>
          <w:rFonts w:eastAsia="宋体" w:hint="eastAsia"/>
          <w:color w:val="000000" w:themeColor="text1"/>
          <w:sz w:val="22"/>
          <w:szCs w:val="22"/>
          <w:lang w:eastAsia="zh-CN"/>
        </w:rPr>
        <w:t xml:space="preserve"> </w:t>
      </w:r>
      <w:r w:rsidR="00A9568C" w:rsidRPr="009F58F0">
        <w:rPr>
          <w:rFonts w:eastAsia="宋体" w:hint="eastAsia"/>
          <w:color w:val="000000" w:themeColor="text1"/>
          <w:sz w:val="22"/>
          <w:szCs w:val="22"/>
          <w:lang w:eastAsia="zh-CN"/>
        </w:rPr>
        <w:t xml:space="preserve">configured </w:t>
      </w:r>
      <w:r w:rsidR="00D2303A" w:rsidRPr="009F58F0">
        <w:rPr>
          <w:rFonts w:eastAsia="宋体" w:hint="eastAsia"/>
          <w:color w:val="000000" w:themeColor="text1"/>
          <w:sz w:val="22"/>
          <w:szCs w:val="22"/>
          <w:lang w:eastAsia="zh-CN"/>
        </w:rPr>
        <w:t>by IAB donor.</w:t>
      </w:r>
      <w:r w:rsidR="001A367A" w:rsidRPr="009F58F0">
        <w:rPr>
          <w:rFonts w:eastAsia="宋体" w:hint="eastAsia"/>
          <w:color w:val="000000" w:themeColor="text1"/>
          <w:sz w:val="22"/>
          <w:szCs w:val="22"/>
          <w:lang w:eastAsia="zh-CN"/>
        </w:rPr>
        <w:t xml:space="preserve"> F</w:t>
      </w:r>
      <w:r w:rsidR="001A367A" w:rsidRPr="009F58F0">
        <w:rPr>
          <w:rFonts w:eastAsia="宋体"/>
          <w:color w:val="000000" w:themeColor="text1"/>
          <w:sz w:val="22"/>
          <w:szCs w:val="22"/>
          <w:lang w:eastAsia="zh-CN"/>
        </w:rPr>
        <w:t>o</w:t>
      </w:r>
      <w:r w:rsidR="001A367A" w:rsidRPr="009F58F0">
        <w:rPr>
          <w:rFonts w:eastAsia="宋体" w:hint="eastAsia"/>
          <w:color w:val="000000" w:themeColor="text1"/>
          <w:sz w:val="22"/>
          <w:szCs w:val="22"/>
          <w:lang w:eastAsia="zh-CN"/>
        </w:rPr>
        <w:t xml:space="preserve">r example, </w:t>
      </w:r>
      <w:r w:rsidR="00C53416" w:rsidRPr="009F58F0">
        <w:rPr>
          <w:rFonts w:eastAsia="宋体" w:hint="eastAsia"/>
          <w:color w:val="000000" w:themeColor="text1"/>
          <w:sz w:val="22"/>
          <w:szCs w:val="22"/>
          <w:lang w:eastAsia="zh-CN"/>
        </w:rPr>
        <w:t xml:space="preserve">as shown in Figure 1, </w:t>
      </w:r>
      <w:r w:rsidR="001A367A" w:rsidRPr="009F58F0">
        <w:rPr>
          <w:rFonts w:eastAsia="宋体" w:hint="eastAsia"/>
          <w:color w:val="000000" w:themeColor="text1"/>
          <w:sz w:val="22"/>
          <w:szCs w:val="22"/>
          <w:lang w:eastAsia="zh-CN"/>
        </w:rPr>
        <w:t>RRC may configure a</w:t>
      </w:r>
      <w:r w:rsidR="00D04FE0" w:rsidRPr="009F58F0">
        <w:rPr>
          <w:rFonts w:eastAsia="宋体" w:hint="eastAsia"/>
          <w:color w:val="000000" w:themeColor="text1"/>
          <w:sz w:val="22"/>
          <w:szCs w:val="22"/>
          <w:lang w:eastAsia="zh-CN"/>
        </w:rPr>
        <w:t xml:space="preserve"> periodic transmission occasions for </w:t>
      </w:r>
      <w:r w:rsidR="0019782C" w:rsidRPr="009F58F0">
        <w:rPr>
          <w:rFonts w:eastAsia="宋体" w:hint="eastAsia"/>
          <w:color w:val="000000" w:themeColor="text1"/>
          <w:sz w:val="22"/>
          <w:szCs w:val="22"/>
          <w:lang w:eastAsia="zh-CN"/>
        </w:rPr>
        <w:t>link 1</w:t>
      </w:r>
      <w:r w:rsidR="002378B9" w:rsidRPr="009F58F0">
        <w:rPr>
          <w:rFonts w:eastAsia="宋体" w:hint="eastAsia"/>
          <w:color w:val="000000" w:themeColor="text1"/>
          <w:sz w:val="22"/>
          <w:szCs w:val="22"/>
          <w:lang w:eastAsia="zh-CN"/>
        </w:rPr>
        <w:t>.</w:t>
      </w:r>
      <w:r w:rsidR="00BD34D0" w:rsidRPr="009F58F0">
        <w:rPr>
          <w:rFonts w:eastAsia="宋体" w:hint="eastAsia"/>
          <w:color w:val="000000" w:themeColor="text1"/>
          <w:sz w:val="22"/>
          <w:szCs w:val="22"/>
          <w:lang w:eastAsia="zh-CN"/>
        </w:rPr>
        <w:t xml:space="preserve"> </w:t>
      </w:r>
      <w:r w:rsidR="00AF5029" w:rsidRPr="009F58F0">
        <w:rPr>
          <w:rFonts w:eastAsia="宋体" w:hint="eastAsia"/>
          <w:color w:val="000000" w:themeColor="text1"/>
          <w:sz w:val="22"/>
          <w:szCs w:val="22"/>
          <w:lang w:eastAsia="zh-CN"/>
        </w:rPr>
        <w:t>Such</w:t>
      </w:r>
      <w:r w:rsidR="00BD34D0" w:rsidRPr="009F58F0">
        <w:rPr>
          <w:rFonts w:eastAsia="宋体" w:hint="eastAsia"/>
          <w:color w:val="000000" w:themeColor="text1"/>
          <w:sz w:val="22"/>
          <w:szCs w:val="22"/>
          <w:lang w:eastAsia="zh-CN"/>
        </w:rPr>
        <w:t xml:space="preserve"> transmission occasions may be symbol-level, </w:t>
      </w:r>
      <w:r w:rsidR="00AF5029" w:rsidRPr="009F58F0">
        <w:rPr>
          <w:rFonts w:eastAsia="宋体" w:hint="eastAsia"/>
          <w:color w:val="000000" w:themeColor="text1"/>
          <w:sz w:val="22"/>
          <w:szCs w:val="22"/>
          <w:lang w:eastAsia="zh-CN"/>
        </w:rPr>
        <w:t xml:space="preserve">or slot-level, and may be </w:t>
      </w:r>
      <w:r w:rsidR="00BD34D0" w:rsidRPr="009F58F0">
        <w:rPr>
          <w:rFonts w:eastAsia="宋体" w:hint="eastAsia"/>
          <w:color w:val="000000" w:themeColor="text1"/>
          <w:sz w:val="22"/>
          <w:szCs w:val="22"/>
          <w:lang w:eastAsia="zh-CN"/>
        </w:rPr>
        <w:t>full band, partial band or subband.</w:t>
      </w:r>
      <w:r w:rsidR="00436C6B" w:rsidRPr="009F58F0">
        <w:rPr>
          <w:rFonts w:eastAsia="宋体" w:hint="eastAsia"/>
          <w:color w:val="000000" w:themeColor="text1"/>
          <w:sz w:val="22"/>
          <w:szCs w:val="22"/>
          <w:lang w:eastAsia="zh-CN"/>
        </w:rPr>
        <w:t xml:space="preserve"> </w:t>
      </w:r>
      <w:r w:rsidR="00A849A9" w:rsidRPr="009F58F0">
        <w:rPr>
          <w:rFonts w:eastAsia="宋体" w:hint="eastAsia"/>
          <w:color w:val="000000" w:themeColor="text1"/>
          <w:sz w:val="22"/>
          <w:szCs w:val="22"/>
          <w:lang w:eastAsia="zh-CN"/>
        </w:rPr>
        <w:t xml:space="preserve">The transmission occasions </w:t>
      </w:r>
      <w:r w:rsidR="0047320B" w:rsidRPr="009F58F0">
        <w:rPr>
          <w:rFonts w:eastAsia="宋体"/>
          <w:color w:val="000000" w:themeColor="text1"/>
          <w:sz w:val="22"/>
          <w:szCs w:val="22"/>
          <w:lang w:eastAsia="zh-CN"/>
        </w:rPr>
        <w:t>of this</w:t>
      </w:r>
      <w:r w:rsidR="0047320B" w:rsidRPr="009F58F0">
        <w:rPr>
          <w:rFonts w:eastAsia="宋体" w:hint="eastAsia"/>
          <w:color w:val="000000" w:themeColor="text1"/>
          <w:sz w:val="22"/>
          <w:szCs w:val="22"/>
          <w:lang w:eastAsia="zh-CN"/>
        </w:rPr>
        <w:t xml:space="preserve"> link </w:t>
      </w:r>
      <w:r w:rsidR="00A849A9" w:rsidRPr="009F58F0">
        <w:rPr>
          <w:rFonts w:eastAsia="宋体" w:hint="eastAsia"/>
          <w:color w:val="000000" w:themeColor="text1"/>
          <w:sz w:val="22"/>
          <w:szCs w:val="22"/>
          <w:lang w:eastAsia="zh-CN"/>
        </w:rPr>
        <w:t>are</w:t>
      </w:r>
      <w:r w:rsidR="0047320B" w:rsidRPr="009F58F0">
        <w:rPr>
          <w:rFonts w:eastAsia="宋体" w:hint="eastAsia"/>
          <w:color w:val="000000" w:themeColor="text1"/>
          <w:sz w:val="22"/>
          <w:szCs w:val="22"/>
          <w:lang w:eastAsia="zh-CN"/>
        </w:rPr>
        <w:t xml:space="preserve"> </w:t>
      </w:r>
      <w:r w:rsidR="00732581">
        <w:rPr>
          <w:rFonts w:eastAsia="宋体"/>
          <w:color w:val="000000" w:themeColor="text1"/>
          <w:sz w:val="22"/>
          <w:szCs w:val="22"/>
          <w:lang w:eastAsia="zh-CN"/>
        </w:rPr>
        <w:t>reserved</w:t>
      </w:r>
      <w:r w:rsidR="00A660B0">
        <w:rPr>
          <w:rFonts w:eastAsia="宋体" w:hint="eastAsia"/>
          <w:color w:val="000000" w:themeColor="text1"/>
          <w:sz w:val="22"/>
          <w:szCs w:val="22"/>
          <w:lang w:eastAsia="zh-CN"/>
        </w:rPr>
        <w:t xml:space="preserve"> resources from the view of </w:t>
      </w:r>
      <w:r w:rsidR="0047320B" w:rsidRPr="009F58F0">
        <w:rPr>
          <w:rFonts w:eastAsia="宋体" w:hint="eastAsia"/>
          <w:color w:val="000000" w:themeColor="text1"/>
          <w:sz w:val="22"/>
          <w:szCs w:val="22"/>
          <w:lang w:eastAsia="zh-CN"/>
        </w:rPr>
        <w:t>link</w:t>
      </w:r>
      <w:r w:rsidR="00A660B0">
        <w:rPr>
          <w:rFonts w:eastAsia="宋体"/>
          <w:color w:val="000000" w:themeColor="text1"/>
          <w:sz w:val="22"/>
          <w:szCs w:val="22"/>
          <w:lang w:eastAsia="zh-CN"/>
        </w:rPr>
        <w:t xml:space="preserve"> 2</w:t>
      </w:r>
      <w:r w:rsidR="0047320B" w:rsidRPr="009F58F0">
        <w:rPr>
          <w:rFonts w:eastAsia="宋体" w:hint="eastAsia"/>
          <w:color w:val="000000" w:themeColor="text1"/>
          <w:sz w:val="22"/>
          <w:szCs w:val="22"/>
          <w:lang w:eastAsia="zh-CN"/>
        </w:rPr>
        <w:t>.</w:t>
      </w:r>
      <w:r w:rsidR="00A849A9" w:rsidRPr="009F58F0">
        <w:rPr>
          <w:rFonts w:eastAsia="宋体" w:hint="eastAsia"/>
          <w:color w:val="000000" w:themeColor="text1"/>
          <w:sz w:val="22"/>
          <w:szCs w:val="22"/>
          <w:lang w:eastAsia="zh-CN"/>
        </w:rPr>
        <w:t xml:space="preserve"> </w:t>
      </w:r>
      <w:r w:rsidR="00436C6B" w:rsidRPr="009F58F0">
        <w:rPr>
          <w:rFonts w:eastAsia="宋体" w:hint="eastAsia"/>
          <w:color w:val="000000" w:themeColor="text1"/>
          <w:sz w:val="22"/>
          <w:szCs w:val="22"/>
          <w:lang w:eastAsia="zh-CN"/>
        </w:rPr>
        <w:t>Within the</w:t>
      </w:r>
      <w:r w:rsidR="00AB78E9" w:rsidRPr="009F58F0">
        <w:rPr>
          <w:rFonts w:eastAsia="宋体" w:hint="eastAsia"/>
          <w:color w:val="000000" w:themeColor="text1"/>
          <w:sz w:val="22"/>
          <w:szCs w:val="22"/>
          <w:lang w:eastAsia="zh-CN"/>
        </w:rPr>
        <w:t>se</w:t>
      </w:r>
      <w:r w:rsidR="00436C6B" w:rsidRPr="009F58F0">
        <w:rPr>
          <w:rFonts w:eastAsia="宋体" w:hint="eastAsia"/>
          <w:color w:val="000000" w:themeColor="text1"/>
          <w:sz w:val="22"/>
          <w:szCs w:val="22"/>
          <w:lang w:eastAsia="zh-CN"/>
        </w:rPr>
        <w:t xml:space="preserve"> occasions, link </w:t>
      </w:r>
      <w:r w:rsidR="00BC480A" w:rsidRPr="009F58F0">
        <w:rPr>
          <w:rFonts w:eastAsia="宋体" w:hint="eastAsia"/>
          <w:color w:val="000000" w:themeColor="text1"/>
          <w:sz w:val="22"/>
          <w:szCs w:val="22"/>
          <w:lang w:eastAsia="zh-CN"/>
        </w:rPr>
        <w:t>1</w:t>
      </w:r>
      <w:r w:rsidR="00436C6B" w:rsidRPr="009F58F0">
        <w:rPr>
          <w:rFonts w:eastAsia="宋体" w:hint="eastAsia"/>
          <w:color w:val="000000" w:themeColor="text1"/>
          <w:sz w:val="22"/>
          <w:szCs w:val="22"/>
          <w:lang w:eastAsia="zh-CN"/>
        </w:rPr>
        <w:t xml:space="preserve"> can be scheduled by either uplink or downlink transmission, and link </w:t>
      </w:r>
      <w:r w:rsidR="00BC480A" w:rsidRPr="009F58F0">
        <w:rPr>
          <w:rFonts w:eastAsia="宋体" w:hint="eastAsia"/>
          <w:color w:val="000000" w:themeColor="text1"/>
          <w:sz w:val="22"/>
          <w:szCs w:val="22"/>
          <w:lang w:eastAsia="zh-CN"/>
        </w:rPr>
        <w:t>2</w:t>
      </w:r>
      <w:r w:rsidR="00436C6B" w:rsidRPr="009F58F0">
        <w:rPr>
          <w:rFonts w:eastAsia="宋体" w:hint="eastAsia"/>
          <w:color w:val="000000" w:themeColor="text1"/>
          <w:sz w:val="22"/>
          <w:szCs w:val="22"/>
          <w:lang w:eastAsia="zh-CN"/>
        </w:rPr>
        <w:t xml:space="preserve"> </w:t>
      </w:r>
      <w:r w:rsidR="00D83A20" w:rsidRPr="009F58F0">
        <w:rPr>
          <w:rFonts w:eastAsia="宋体" w:hint="eastAsia"/>
          <w:color w:val="000000" w:themeColor="text1"/>
          <w:sz w:val="22"/>
          <w:szCs w:val="22"/>
          <w:lang w:eastAsia="zh-CN"/>
        </w:rPr>
        <w:t>is not</w:t>
      </w:r>
      <w:r w:rsidR="00436C6B" w:rsidRPr="009F58F0">
        <w:rPr>
          <w:rFonts w:eastAsia="宋体" w:hint="eastAsia"/>
          <w:color w:val="000000" w:themeColor="text1"/>
          <w:sz w:val="22"/>
          <w:szCs w:val="22"/>
          <w:lang w:eastAsia="zh-CN"/>
        </w:rPr>
        <w:t xml:space="preserve"> scheduled </w:t>
      </w:r>
      <w:r w:rsidR="00F44790">
        <w:rPr>
          <w:rFonts w:eastAsia="宋体"/>
          <w:color w:val="000000" w:themeColor="text1"/>
          <w:sz w:val="22"/>
          <w:szCs w:val="22"/>
          <w:lang w:eastAsia="zh-CN"/>
        </w:rPr>
        <w:t>if</w:t>
      </w:r>
      <w:r w:rsidR="008D49CF">
        <w:rPr>
          <w:rFonts w:eastAsia="宋体"/>
          <w:color w:val="000000" w:themeColor="text1"/>
          <w:sz w:val="22"/>
          <w:szCs w:val="22"/>
          <w:lang w:eastAsia="zh-CN"/>
        </w:rPr>
        <w:t xml:space="preserve"> </w:t>
      </w:r>
      <w:r w:rsidR="00166AA7" w:rsidRPr="009F58F0">
        <w:rPr>
          <w:rFonts w:eastAsia="宋体" w:hint="eastAsia"/>
          <w:color w:val="000000" w:themeColor="text1"/>
          <w:sz w:val="22"/>
          <w:szCs w:val="22"/>
          <w:lang w:eastAsia="zh-CN"/>
        </w:rPr>
        <w:t>colliding</w:t>
      </w:r>
      <w:r w:rsidR="00651133" w:rsidRPr="009F58F0">
        <w:rPr>
          <w:rFonts w:eastAsia="宋体" w:hint="eastAsia"/>
          <w:color w:val="000000" w:themeColor="text1"/>
          <w:sz w:val="22"/>
          <w:szCs w:val="22"/>
          <w:lang w:eastAsia="zh-CN"/>
        </w:rPr>
        <w:t xml:space="preserve"> </w:t>
      </w:r>
      <w:r w:rsidR="00D83A20" w:rsidRPr="009F58F0">
        <w:rPr>
          <w:rFonts w:eastAsia="宋体" w:hint="eastAsia"/>
          <w:color w:val="000000" w:themeColor="text1"/>
          <w:sz w:val="22"/>
          <w:szCs w:val="22"/>
          <w:lang w:eastAsia="zh-CN"/>
        </w:rPr>
        <w:t>to link 1</w:t>
      </w:r>
      <w:r w:rsidR="00436C6B" w:rsidRPr="009F58F0">
        <w:rPr>
          <w:rFonts w:eastAsia="宋体" w:hint="eastAsia"/>
          <w:color w:val="000000" w:themeColor="text1"/>
          <w:sz w:val="22"/>
          <w:szCs w:val="22"/>
          <w:lang w:eastAsia="zh-CN"/>
        </w:rPr>
        <w:t>.</w:t>
      </w:r>
      <w:r w:rsidR="00C53416" w:rsidRPr="009F58F0">
        <w:rPr>
          <w:rFonts w:eastAsia="宋体" w:hint="eastAsia"/>
          <w:color w:val="000000" w:themeColor="text1"/>
          <w:sz w:val="22"/>
          <w:szCs w:val="22"/>
          <w:lang w:eastAsia="zh-CN"/>
        </w:rPr>
        <w:t xml:space="preserve"> Moreover, if link 1 is </w:t>
      </w:r>
      <w:r w:rsidR="00C53416" w:rsidRPr="009F58F0">
        <w:rPr>
          <w:rFonts w:eastAsia="宋体"/>
          <w:color w:val="000000" w:themeColor="text1"/>
          <w:sz w:val="22"/>
          <w:szCs w:val="22"/>
          <w:lang w:eastAsia="zh-CN"/>
        </w:rPr>
        <w:t>semi</w:t>
      </w:r>
      <w:r w:rsidR="00C53416" w:rsidRPr="009F58F0">
        <w:rPr>
          <w:rFonts w:eastAsia="宋体" w:hint="eastAsia"/>
          <w:color w:val="000000" w:themeColor="text1"/>
          <w:sz w:val="22"/>
          <w:szCs w:val="22"/>
          <w:lang w:eastAsia="zh-CN"/>
        </w:rPr>
        <w:t>-</w:t>
      </w:r>
      <w:r w:rsidR="00C53416" w:rsidRPr="009F58F0">
        <w:rPr>
          <w:rFonts w:eastAsia="宋体"/>
          <w:color w:val="000000" w:themeColor="text1"/>
          <w:sz w:val="22"/>
          <w:szCs w:val="22"/>
          <w:lang w:eastAsia="zh-CN"/>
        </w:rPr>
        <w:t>statically</w:t>
      </w:r>
      <w:r w:rsidR="00835D04">
        <w:rPr>
          <w:rFonts w:eastAsia="宋体" w:hint="eastAsia"/>
          <w:color w:val="000000" w:themeColor="text1"/>
          <w:sz w:val="22"/>
          <w:szCs w:val="22"/>
          <w:lang w:eastAsia="zh-CN"/>
        </w:rPr>
        <w:t xml:space="preserve"> configured in a few </w:t>
      </w:r>
      <w:r w:rsidR="00C53416" w:rsidRPr="009F58F0">
        <w:rPr>
          <w:rFonts w:eastAsia="宋体" w:hint="eastAsia"/>
          <w:color w:val="000000" w:themeColor="text1"/>
          <w:sz w:val="22"/>
          <w:szCs w:val="22"/>
          <w:lang w:eastAsia="zh-CN"/>
        </w:rPr>
        <w:t>subband</w:t>
      </w:r>
      <w:r w:rsidR="00835D04">
        <w:rPr>
          <w:rFonts w:eastAsia="宋体"/>
          <w:color w:val="000000" w:themeColor="text1"/>
          <w:sz w:val="22"/>
          <w:szCs w:val="22"/>
          <w:lang w:eastAsia="zh-CN"/>
        </w:rPr>
        <w:t>s</w:t>
      </w:r>
      <w:r w:rsidR="00C53416" w:rsidRPr="009F58F0">
        <w:rPr>
          <w:rFonts w:eastAsia="宋体" w:hint="eastAsia"/>
          <w:color w:val="000000" w:themeColor="text1"/>
          <w:sz w:val="22"/>
          <w:szCs w:val="22"/>
          <w:lang w:eastAsia="zh-CN"/>
        </w:rPr>
        <w:t xml:space="preserve">, link 2 can be scheduled </w:t>
      </w:r>
      <w:r w:rsidR="00016168" w:rsidRPr="009F58F0">
        <w:rPr>
          <w:rFonts w:eastAsia="宋体" w:hint="eastAsia"/>
          <w:color w:val="000000" w:themeColor="text1"/>
          <w:sz w:val="22"/>
          <w:szCs w:val="22"/>
          <w:lang w:eastAsia="zh-CN"/>
        </w:rPr>
        <w:t xml:space="preserve">simultaneously to the same IAB node </w:t>
      </w:r>
      <w:r w:rsidR="00C53416" w:rsidRPr="009F58F0">
        <w:rPr>
          <w:rFonts w:eastAsia="宋体" w:hint="eastAsia"/>
          <w:color w:val="000000" w:themeColor="text1"/>
          <w:sz w:val="22"/>
          <w:szCs w:val="22"/>
          <w:lang w:eastAsia="zh-CN"/>
        </w:rPr>
        <w:t xml:space="preserve">on </w:t>
      </w:r>
      <w:r w:rsidR="008A1FA2">
        <w:rPr>
          <w:rFonts w:eastAsia="宋体"/>
          <w:color w:val="000000" w:themeColor="text1"/>
          <w:sz w:val="22"/>
          <w:szCs w:val="22"/>
          <w:lang w:eastAsia="zh-CN"/>
        </w:rPr>
        <w:t>the remaining</w:t>
      </w:r>
      <w:bookmarkStart w:id="8" w:name="_GoBack"/>
      <w:bookmarkEnd w:id="8"/>
      <w:r w:rsidR="00C53416" w:rsidRPr="009F58F0">
        <w:rPr>
          <w:rFonts w:eastAsia="宋体" w:hint="eastAsia"/>
          <w:color w:val="000000" w:themeColor="text1"/>
          <w:sz w:val="22"/>
          <w:szCs w:val="22"/>
          <w:lang w:eastAsia="zh-CN"/>
        </w:rPr>
        <w:t xml:space="preserve"> subbands </w:t>
      </w:r>
      <w:r w:rsidR="00016168" w:rsidRPr="009F58F0">
        <w:rPr>
          <w:rFonts w:eastAsia="宋体" w:hint="eastAsia"/>
          <w:color w:val="000000" w:themeColor="text1"/>
          <w:sz w:val="22"/>
          <w:szCs w:val="22"/>
          <w:lang w:eastAsia="zh-CN"/>
        </w:rPr>
        <w:t>in order to</w:t>
      </w:r>
      <w:r w:rsidR="00C53416" w:rsidRPr="009F58F0">
        <w:rPr>
          <w:rFonts w:eastAsia="宋体" w:hint="eastAsia"/>
          <w:color w:val="000000" w:themeColor="text1"/>
          <w:sz w:val="22"/>
          <w:szCs w:val="22"/>
          <w:lang w:eastAsia="zh-CN"/>
        </w:rPr>
        <w:t xml:space="preserve"> FDM</w:t>
      </w:r>
      <w:r w:rsidR="008643A4" w:rsidRPr="009F58F0">
        <w:rPr>
          <w:rFonts w:eastAsia="宋体" w:hint="eastAsia"/>
          <w:color w:val="000000" w:themeColor="text1"/>
          <w:sz w:val="22"/>
          <w:szCs w:val="22"/>
          <w:lang w:eastAsia="zh-CN"/>
        </w:rPr>
        <w:t xml:space="preserve"> between link 1 and link 2</w:t>
      </w:r>
      <w:r w:rsidR="00C53416" w:rsidRPr="009F58F0">
        <w:rPr>
          <w:rFonts w:eastAsia="宋体" w:hint="eastAsia"/>
          <w:color w:val="000000" w:themeColor="text1"/>
          <w:sz w:val="22"/>
          <w:szCs w:val="22"/>
          <w:lang w:eastAsia="zh-CN"/>
        </w:rPr>
        <w:t>.</w:t>
      </w:r>
    </w:p>
    <w:p w:rsidR="00F1712E" w:rsidRDefault="00C53416" w:rsidP="00C53416">
      <w:pPr>
        <w:spacing w:after="120"/>
        <w:jc w:val="center"/>
        <w:rPr>
          <w:rFonts w:eastAsiaTheme="minorEastAsia"/>
          <w:color w:val="000000" w:themeColor="text1"/>
          <w:sz w:val="22"/>
          <w:szCs w:val="22"/>
          <w:lang w:val="en-US" w:eastAsia="zh-CN"/>
        </w:rPr>
      </w:pPr>
      <w:r>
        <w:rPr>
          <w:rFonts w:eastAsiaTheme="minorEastAsia" w:hint="eastAsia"/>
          <w:noProof/>
          <w:color w:val="000000" w:themeColor="text1"/>
          <w:sz w:val="22"/>
          <w:szCs w:val="22"/>
          <w:lang w:val="en-US" w:eastAsia="zh-CN"/>
        </w:rPr>
        <w:drawing>
          <wp:inline distT="0" distB="0" distL="0" distR="0" wp14:anchorId="09A199F9" wp14:editId="179C89A6">
            <wp:extent cx="4241800" cy="1804085"/>
            <wp:effectExtent l="0" t="0" r="635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1800" cy="1804085"/>
                    </a:xfrm>
                    <a:prstGeom prst="rect">
                      <a:avLst/>
                    </a:prstGeom>
                    <a:noFill/>
                    <a:ln>
                      <a:noFill/>
                    </a:ln>
                  </pic:spPr>
                </pic:pic>
              </a:graphicData>
            </a:graphic>
          </wp:inline>
        </w:drawing>
      </w:r>
    </w:p>
    <w:p w:rsidR="00F1712E" w:rsidRDefault="00F1712E" w:rsidP="00B71475">
      <w:pPr>
        <w:spacing w:after="120"/>
        <w:jc w:val="both"/>
        <w:rPr>
          <w:rFonts w:eastAsiaTheme="minorEastAsia"/>
          <w:color w:val="000000" w:themeColor="text1"/>
          <w:sz w:val="22"/>
          <w:szCs w:val="22"/>
          <w:lang w:val="en-US" w:eastAsia="zh-CN"/>
        </w:rPr>
      </w:pPr>
    </w:p>
    <w:p w:rsidR="008B101B" w:rsidRPr="00937302" w:rsidRDefault="00090CD3" w:rsidP="00B71475">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2</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Link </w:t>
      </w:r>
      <w:r w:rsidR="00625DFB">
        <w:rPr>
          <w:rFonts w:eastAsiaTheme="minorEastAsia" w:hint="eastAsia"/>
          <w:b/>
          <w:i/>
          <w:color w:val="000000" w:themeColor="text1"/>
          <w:sz w:val="22"/>
          <w:szCs w:val="22"/>
          <w:lang w:eastAsia="zh-CN"/>
        </w:rPr>
        <w:t>1 or link 2</w:t>
      </w:r>
      <w:r>
        <w:rPr>
          <w:rFonts w:eastAsiaTheme="minorEastAsia" w:hint="eastAsia"/>
          <w:b/>
          <w:i/>
          <w:color w:val="000000" w:themeColor="text1"/>
          <w:sz w:val="22"/>
          <w:szCs w:val="22"/>
          <w:lang w:eastAsia="zh-CN"/>
        </w:rPr>
        <w:t xml:space="preserve"> can be </w:t>
      </w:r>
      <w:r w:rsidR="00802D5C">
        <w:rPr>
          <w:rFonts w:eastAsiaTheme="minorEastAsia" w:hint="eastAsia"/>
          <w:b/>
          <w:i/>
          <w:color w:val="000000" w:themeColor="text1"/>
          <w:sz w:val="22"/>
          <w:szCs w:val="22"/>
          <w:lang w:eastAsia="zh-CN"/>
        </w:rPr>
        <w:t xml:space="preserve">semi-statically </w:t>
      </w:r>
      <w:r>
        <w:rPr>
          <w:rFonts w:eastAsiaTheme="minorEastAsia" w:hint="eastAsia"/>
          <w:b/>
          <w:i/>
          <w:color w:val="000000" w:themeColor="text1"/>
          <w:sz w:val="22"/>
          <w:szCs w:val="22"/>
          <w:lang w:eastAsia="zh-CN"/>
        </w:rPr>
        <w:t xml:space="preserve">configured with </w:t>
      </w:r>
      <w:r w:rsidR="00802D5C">
        <w:rPr>
          <w:rFonts w:eastAsiaTheme="minorEastAsia" w:hint="eastAsia"/>
          <w:b/>
          <w:i/>
          <w:color w:val="000000" w:themeColor="text1"/>
          <w:sz w:val="22"/>
          <w:szCs w:val="22"/>
          <w:lang w:eastAsia="zh-CN"/>
        </w:rPr>
        <w:t xml:space="preserve">transmission occasions in a </w:t>
      </w:r>
      <w:r w:rsidRPr="00F87C7C">
        <w:rPr>
          <w:rFonts w:eastAsiaTheme="minorEastAsia" w:hint="eastAsia"/>
          <w:b/>
          <w:i/>
          <w:color w:val="000000" w:themeColor="text1"/>
          <w:sz w:val="22"/>
          <w:szCs w:val="22"/>
          <w:lang w:eastAsia="zh-CN"/>
        </w:rPr>
        <w:t xml:space="preserve">symbol-level, </w:t>
      </w:r>
      <w:r w:rsidR="00802D5C">
        <w:rPr>
          <w:rFonts w:eastAsiaTheme="minorEastAsia" w:hint="eastAsia"/>
          <w:b/>
          <w:i/>
          <w:color w:val="000000" w:themeColor="text1"/>
          <w:sz w:val="22"/>
          <w:szCs w:val="22"/>
          <w:lang w:eastAsia="zh-CN"/>
        </w:rPr>
        <w:t xml:space="preserve">or </w:t>
      </w:r>
      <w:r w:rsidRPr="00F87C7C">
        <w:rPr>
          <w:rFonts w:eastAsiaTheme="minorEastAsia" w:hint="eastAsia"/>
          <w:b/>
          <w:i/>
          <w:color w:val="000000" w:themeColor="text1"/>
          <w:sz w:val="22"/>
          <w:szCs w:val="22"/>
          <w:lang w:eastAsia="zh-CN"/>
        </w:rPr>
        <w:t xml:space="preserve">slot-level, </w:t>
      </w:r>
      <w:r w:rsidR="00802D5C">
        <w:rPr>
          <w:rFonts w:eastAsiaTheme="minorEastAsia" w:hint="eastAsia"/>
          <w:b/>
          <w:i/>
          <w:color w:val="000000" w:themeColor="text1"/>
          <w:sz w:val="22"/>
          <w:szCs w:val="22"/>
          <w:lang w:eastAsia="zh-CN"/>
        </w:rPr>
        <w:t>and in</w:t>
      </w:r>
      <w:r w:rsidRPr="00F87C7C">
        <w:rPr>
          <w:rFonts w:eastAsiaTheme="minorEastAsia" w:hint="eastAsia"/>
          <w:b/>
          <w:i/>
          <w:color w:val="000000" w:themeColor="text1"/>
          <w:sz w:val="22"/>
          <w:szCs w:val="22"/>
          <w:lang w:eastAsia="zh-CN"/>
        </w:rPr>
        <w:t xml:space="preserve"> full band, partial band or subband</w:t>
      </w:r>
      <w:r>
        <w:rPr>
          <w:rFonts w:eastAsiaTheme="minorEastAsia" w:hint="eastAsia"/>
          <w:b/>
          <w:i/>
          <w:color w:val="000000" w:themeColor="text1"/>
          <w:sz w:val="22"/>
          <w:szCs w:val="22"/>
          <w:lang w:eastAsia="zh-CN"/>
        </w:rPr>
        <w:t>.</w:t>
      </w:r>
    </w:p>
    <w:bookmarkEnd w:id="6"/>
    <w:bookmarkEnd w:id="7"/>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316307" w:rsidRPr="0094329C" w:rsidRDefault="00316307" w:rsidP="0031630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Pr="006F4068">
        <w:rPr>
          <w:rFonts w:eastAsiaTheme="minorEastAsia" w:hint="eastAsia"/>
          <w:b/>
          <w:i/>
          <w:color w:val="000000" w:themeColor="text1"/>
          <w:sz w:val="22"/>
          <w:szCs w:val="22"/>
          <w:lang w:eastAsia="zh-CN"/>
        </w:rPr>
        <w:t xml:space="preserve">Both </w:t>
      </w:r>
      <w:r>
        <w:rPr>
          <w:rFonts w:eastAsiaTheme="minorEastAsia" w:hint="eastAsia"/>
          <w:b/>
          <w:i/>
          <w:color w:val="000000" w:themeColor="text1"/>
          <w:sz w:val="22"/>
          <w:szCs w:val="22"/>
          <w:lang w:eastAsia="zh-CN"/>
        </w:rPr>
        <w:t xml:space="preserve">the slot-level and symbol-level </w:t>
      </w:r>
      <w:r w:rsidRPr="000C3101">
        <w:rPr>
          <w:rFonts w:eastAsiaTheme="minorEastAsia"/>
          <w:b/>
          <w:i/>
          <w:color w:val="000000" w:themeColor="text1"/>
          <w:sz w:val="22"/>
          <w:szCs w:val="22"/>
          <w:lang w:eastAsia="zh-CN"/>
        </w:rPr>
        <w:t>granularity</w:t>
      </w:r>
      <w:r>
        <w:rPr>
          <w:rFonts w:eastAsiaTheme="minorEastAsia" w:hint="eastAsia"/>
          <w:b/>
          <w:i/>
          <w:color w:val="000000" w:themeColor="text1"/>
          <w:sz w:val="22"/>
          <w:szCs w:val="22"/>
          <w:lang w:eastAsia="zh-CN"/>
        </w:rPr>
        <w:t xml:space="preserve"> for the cases 1-12 are supported for TDM between link 1 and link 2.</w:t>
      </w:r>
    </w:p>
    <w:p w:rsidR="00A66246" w:rsidRPr="00561B9D" w:rsidRDefault="004E119D" w:rsidP="00895FB2">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2</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Link 1 or link 2 can be semi-statically configured with transmission occasions in a </w:t>
      </w:r>
      <w:r w:rsidRPr="00F87C7C">
        <w:rPr>
          <w:rFonts w:eastAsiaTheme="minorEastAsia" w:hint="eastAsia"/>
          <w:b/>
          <w:i/>
          <w:color w:val="000000" w:themeColor="text1"/>
          <w:sz w:val="22"/>
          <w:szCs w:val="22"/>
          <w:lang w:eastAsia="zh-CN"/>
        </w:rPr>
        <w:t xml:space="preserve">symbol-level, </w:t>
      </w:r>
      <w:r>
        <w:rPr>
          <w:rFonts w:eastAsiaTheme="minorEastAsia" w:hint="eastAsia"/>
          <w:b/>
          <w:i/>
          <w:color w:val="000000" w:themeColor="text1"/>
          <w:sz w:val="22"/>
          <w:szCs w:val="22"/>
          <w:lang w:eastAsia="zh-CN"/>
        </w:rPr>
        <w:t xml:space="preserve">or </w:t>
      </w:r>
      <w:r w:rsidRPr="00F87C7C">
        <w:rPr>
          <w:rFonts w:eastAsiaTheme="minorEastAsia" w:hint="eastAsia"/>
          <w:b/>
          <w:i/>
          <w:color w:val="000000" w:themeColor="text1"/>
          <w:sz w:val="22"/>
          <w:szCs w:val="22"/>
          <w:lang w:eastAsia="zh-CN"/>
        </w:rPr>
        <w:t xml:space="preserve">slot-level, </w:t>
      </w:r>
      <w:r>
        <w:rPr>
          <w:rFonts w:eastAsiaTheme="minorEastAsia" w:hint="eastAsia"/>
          <w:b/>
          <w:i/>
          <w:color w:val="000000" w:themeColor="text1"/>
          <w:sz w:val="22"/>
          <w:szCs w:val="22"/>
          <w:lang w:eastAsia="zh-CN"/>
        </w:rPr>
        <w:t>and in</w:t>
      </w:r>
      <w:r w:rsidRPr="00F87C7C">
        <w:rPr>
          <w:rFonts w:eastAsiaTheme="minorEastAsia" w:hint="eastAsia"/>
          <w:b/>
          <w:i/>
          <w:color w:val="000000" w:themeColor="text1"/>
          <w:sz w:val="22"/>
          <w:szCs w:val="22"/>
          <w:lang w:eastAsia="zh-CN"/>
        </w:rPr>
        <w:t xml:space="preserve"> full band, partial band or subband</w:t>
      </w:r>
      <w:r>
        <w:rPr>
          <w:rFonts w:eastAsiaTheme="minorEastAsia" w:hint="eastAsia"/>
          <w:b/>
          <w:i/>
          <w:color w:val="000000" w:themeColor="text1"/>
          <w:sz w:val="22"/>
          <w:szCs w:val="22"/>
          <w:lang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DD04B9" w:rsidRPr="00EE2551" w:rsidRDefault="00DD04B9" w:rsidP="00DD04B9">
      <w:pPr>
        <w:pStyle w:val="aff3"/>
        <w:snapToGrid w:val="0"/>
        <w:jc w:val="left"/>
        <w:rPr>
          <w:rFonts w:ascii="Times New Roman" w:eastAsia="宋体" w:hAnsi="Times New Roman"/>
          <w:color w:val="000000"/>
          <w:lang w:val="en-GB" w:eastAsia="zh-CN"/>
        </w:rPr>
      </w:pPr>
      <w:r>
        <w:rPr>
          <w:rFonts w:ascii="Times New Roman" w:eastAsia="宋体" w:hAnsi="Times New Roman" w:hint="eastAsia"/>
          <w:color w:val="000000"/>
          <w:lang w:eastAsia="zh-CN"/>
        </w:rPr>
        <w:t xml:space="preserve">[1] </w:t>
      </w: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hint="eastAsia"/>
          <w:color w:val="000000"/>
          <w:lang w:val="en-GB" w:eastAsia="zh-CN"/>
        </w:rPr>
        <w:t>94</w:t>
      </w:r>
      <w:r w:rsidRPr="00AD4C7E">
        <w:rPr>
          <w:rFonts w:ascii="Times New Roman" w:eastAsia="宋体" w:hAnsi="Times New Roman"/>
          <w:color w:val="000000"/>
          <w:lang w:val="en-GB" w:eastAsia="zh-CN"/>
        </w:rPr>
        <w:t xml:space="preserve">, </w:t>
      </w:r>
      <w:r>
        <w:rPr>
          <w:rFonts w:eastAsiaTheme="minorEastAsia" w:hint="eastAsia"/>
          <w:lang w:eastAsia="zh-CN"/>
        </w:rPr>
        <w:t>Gothenburg</w:t>
      </w:r>
      <w:r w:rsidRPr="00004190">
        <w:rPr>
          <w:rFonts w:eastAsiaTheme="minorEastAsia"/>
          <w:lang w:eastAsia="zh-CN"/>
        </w:rPr>
        <w:t xml:space="preserve">, </w:t>
      </w:r>
      <w:r>
        <w:rPr>
          <w:rFonts w:eastAsiaTheme="minorEastAsia" w:hint="eastAsia"/>
          <w:lang w:eastAsia="zh-CN"/>
        </w:rPr>
        <w:t>Sweden</w:t>
      </w:r>
      <w:r w:rsidRPr="00004190">
        <w:rPr>
          <w:rFonts w:eastAsiaTheme="minorEastAsia"/>
          <w:lang w:eastAsia="zh-CN"/>
        </w:rPr>
        <w:t xml:space="preserve">, </w:t>
      </w:r>
      <w:r w:rsidR="000210CE">
        <w:rPr>
          <w:rFonts w:eastAsiaTheme="minorEastAsia" w:hint="eastAsia"/>
          <w:lang w:eastAsia="zh-CN"/>
        </w:rPr>
        <w:t>Aug</w:t>
      </w:r>
      <w:r w:rsidRPr="00004190">
        <w:rPr>
          <w:rFonts w:eastAsiaTheme="minorEastAsia"/>
          <w:lang w:eastAsia="zh-CN"/>
        </w:rPr>
        <w:t xml:space="preserve"> </w:t>
      </w:r>
      <w:r w:rsidR="000210CE">
        <w:rPr>
          <w:rFonts w:eastAsiaTheme="minorEastAsia" w:hint="eastAsia"/>
          <w:lang w:eastAsia="zh-CN"/>
        </w:rPr>
        <w:t>2</w:t>
      </w:r>
      <w:r w:rsidRPr="00004190">
        <w:rPr>
          <w:rFonts w:eastAsiaTheme="minorEastAsia"/>
          <w:lang w:eastAsia="zh-CN"/>
        </w:rPr>
        <w:t xml:space="preserve">0 - </w:t>
      </w:r>
      <w:r w:rsidR="000210CE">
        <w:rPr>
          <w:rFonts w:eastAsiaTheme="minorEastAsia" w:hint="eastAsia"/>
          <w:lang w:eastAsia="zh-CN"/>
        </w:rPr>
        <w:t>24</w:t>
      </w:r>
      <w:r w:rsidRPr="00004190">
        <w:rPr>
          <w:rFonts w:eastAsiaTheme="minorEastAsia"/>
          <w:lang w:eastAsia="zh-CN"/>
        </w:rPr>
        <w:t>, 2018</w:t>
      </w:r>
    </w:p>
    <w:p w:rsidR="000455B1" w:rsidRPr="00DD04B9" w:rsidRDefault="000455B1" w:rsidP="00340236">
      <w:pPr>
        <w:pStyle w:val="aff3"/>
        <w:snapToGrid w:val="0"/>
        <w:jc w:val="left"/>
        <w:rPr>
          <w:rFonts w:ascii="Times New Roman" w:eastAsia="宋体" w:hAnsi="Times New Roman"/>
          <w:color w:val="000000"/>
          <w:lang w:val="en-GB" w:eastAsia="zh-CN"/>
        </w:rPr>
      </w:pPr>
    </w:p>
    <w:sectPr w:rsidR="000455B1" w:rsidRPr="00DD04B9" w:rsidSect="00EF73A6">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81C" w:rsidRPr="00D733E0" w:rsidRDefault="0088581C" w:rsidP="00D400AF">
      <w:pPr>
        <w:spacing w:after="0"/>
        <w:rPr>
          <w:rFonts w:ascii="Arial" w:eastAsia="宋体" w:hAnsi="Arial" w:cs="Arial"/>
          <w:color w:val="0000FF"/>
          <w:kern w:val="2"/>
          <w:lang w:val="en-US" w:eastAsia="zh-CN"/>
        </w:rPr>
      </w:pPr>
      <w:r>
        <w:separator/>
      </w:r>
    </w:p>
  </w:endnote>
  <w:endnote w:type="continuationSeparator" w:id="0">
    <w:p w:rsidR="0088581C" w:rsidRPr="00D733E0" w:rsidRDefault="0088581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A1FA2" w:rsidRPr="008A1FA2">
          <w:rPr>
            <w:noProof/>
            <w:sz w:val="21"/>
            <w:lang w:val="zh-CN" w:eastAsia="zh-CN"/>
          </w:rPr>
          <w:t>2</w:t>
        </w:r>
        <w:r w:rsidRPr="007A56A3">
          <w:rPr>
            <w:sz w:val="21"/>
          </w:rPr>
          <w:fldChar w:fldCharType="end"/>
        </w:r>
      </w:p>
    </w:sdtContent>
  </w:sdt>
  <w:p w:rsidR="004E41F2" w:rsidRDefault="0088581C" w:rsidP="00B041B6">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81C" w:rsidRPr="00D733E0" w:rsidRDefault="0088581C" w:rsidP="00D400AF">
      <w:pPr>
        <w:spacing w:after="0"/>
        <w:rPr>
          <w:rFonts w:ascii="Arial" w:eastAsia="宋体" w:hAnsi="Arial" w:cs="Arial"/>
          <w:color w:val="0000FF"/>
          <w:kern w:val="2"/>
          <w:lang w:val="en-US" w:eastAsia="zh-CN"/>
        </w:rPr>
      </w:pPr>
      <w:r>
        <w:separator/>
      </w:r>
    </w:p>
  </w:footnote>
  <w:footnote w:type="continuationSeparator" w:id="0">
    <w:p w:rsidR="0088581C" w:rsidRPr="00D733E0" w:rsidRDefault="0088581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273467"/>
    <w:multiLevelType w:val="hybridMultilevel"/>
    <w:tmpl w:val="2F9E30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5E4D52"/>
    <w:multiLevelType w:val="hybridMultilevel"/>
    <w:tmpl w:val="359AC8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31"/>
  </w:num>
  <w:num w:numId="5">
    <w:abstractNumId w:val="20"/>
  </w:num>
  <w:num w:numId="6">
    <w:abstractNumId w:val="21"/>
  </w:num>
  <w:num w:numId="7">
    <w:abstractNumId w:val="5"/>
  </w:num>
  <w:num w:numId="8">
    <w:abstractNumId w:val="25"/>
  </w:num>
  <w:num w:numId="9">
    <w:abstractNumId w:val="36"/>
  </w:num>
  <w:num w:numId="10">
    <w:abstractNumId w:val="28"/>
  </w:num>
  <w:num w:numId="11">
    <w:abstractNumId w:val="14"/>
  </w:num>
  <w:num w:numId="12">
    <w:abstractNumId w:val="8"/>
  </w:num>
  <w:num w:numId="13">
    <w:abstractNumId w:val="37"/>
  </w:num>
  <w:num w:numId="14">
    <w:abstractNumId w:val="6"/>
  </w:num>
  <w:num w:numId="15">
    <w:abstractNumId w:val="18"/>
  </w:num>
  <w:num w:numId="16">
    <w:abstractNumId w:val="30"/>
  </w:num>
  <w:num w:numId="17">
    <w:abstractNumId w:val="22"/>
  </w:num>
  <w:num w:numId="18">
    <w:abstractNumId w:val="3"/>
  </w:num>
  <w:num w:numId="19">
    <w:abstractNumId w:val="38"/>
  </w:num>
  <w:num w:numId="20">
    <w:abstractNumId w:val="9"/>
  </w:num>
  <w:num w:numId="21">
    <w:abstractNumId w:val="26"/>
  </w:num>
  <w:num w:numId="22">
    <w:abstractNumId w:val="23"/>
  </w:num>
  <w:num w:numId="23">
    <w:abstractNumId w:val="12"/>
  </w:num>
  <w:num w:numId="24">
    <w:abstractNumId w:val="17"/>
  </w:num>
  <w:num w:numId="25">
    <w:abstractNumId w:val="19"/>
  </w:num>
  <w:num w:numId="26">
    <w:abstractNumId w:val="15"/>
  </w:num>
  <w:num w:numId="27">
    <w:abstractNumId w:val="24"/>
  </w:num>
  <w:num w:numId="28">
    <w:abstractNumId w:val="11"/>
  </w:num>
  <w:num w:numId="29">
    <w:abstractNumId w:val="2"/>
  </w:num>
  <w:num w:numId="30">
    <w:abstractNumId w:val="1"/>
  </w:num>
  <w:num w:numId="31">
    <w:abstractNumId w:val="35"/>
  </w:num>
  <w:num w:numId="32">
    <w:abstractNumId w:val="33"/>
  </w:num>
  <w:num w:numId="33">
    <w:abstractNumId w:val="4"/>
  </w:num>
  <w:num w:numId="34">
    <w:abstractNumId w:val="13"/>
  </w:num>
  <w:num w:numId="35">
    <w:abstractNumId w:val="16"/>
  </w:num>
  <w:num w:numId="36">
    <w:abstractNumId w:val="29"/>
  </w:num>
  <w:num w:numId="37">
    <w:abstractNumId w:val="34"/>
  </w:num>
  <w:num w:numId="38">
    <w:abstractNumId w:val="32"/>
  </w:num>
  <w:num w:numId="3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2A57"/>
    <w:rsid w:val="00002CBE"/>
    <w:rsid w:val="00003557"/>
    <w:rsid w:val="00003642"/>
    <w:rsid w:val="00003B77"/>
    <w:rsid w:val="00004190"/>
    <w:rsid w:val="00004488"/>
    <w:rsid w:val="000044B5"/>
    <w:rsid w:val="00004A85"/>
    <w:rsid w:val="00005825"/>
    <w:rsid w:val="00005974"/>
    <w:rsid w:val="00005E32"/>
    <w:rsid w:val="000061D6"/>
    <w:rsid w:val="0000627C"/>
    <w:rsid w:val="00006E7F"/>
    <w:rsid w:val="000075D4"/>
    <w:rsid w:val="00012312"/>
    <w:rsid w:val="00013117"/>
    <w:rsid w:val="00013532"/>
    <w:rsid w:val="00013AB2"/>
    <w:rsid w:val="000140A2"/>
    <w:rsid w:val="00014974"/>
    <w:rsid w:val="0001540B"/>
    <w:rsid w:val="00016168"/>
    <w:rsid w:val="00016683"/>
    <w:rsid w:val="0001673F"/>
    <w:rsid w:val="0001744F"/>
    <w:rsid w:val="00017ADF"/>
    <w:rsid w:val="0002014E"/>
    <w:rsid w:val="000210CE"/>
    <w:rsid w:val="000217E6"/>
    <w:rsid w:val="000217F6"/>
    <w:rsid w:val="00021854"/>
    <w:rsid w:val="00021965"/>
    <w:rsid w:val="00021B50"/>
    <w:rsid w:val="00022C3F"/>
    <w:rsid w:val="00023512"/>
    <w:rsid w:val="000239F6"/>
    <w:rsid w:val="000243AF"/>
    <w:rsid w:val="0002460B"/>
    <w:rsid w:val="00024B95"/>
    <w:rsid w:val="00024E1C"/>
    <w:rsid w:val="00025F92"/>
    <w:rsid w:val="00026DE9"/>
    <w:rsid w:val="000270DA"/>
    <w:rsid w:val="00027535"/>
    <w:rsid w:val="00027D4C"/>
    <w:rsid w:val="00031304"/>
    <w:rsid w:val="00031591"/>
    <w:rsid w:val="00032016"/>
    <w:rsid w:val="000326AE"/>
    <w:rsid w:val="000327A9"/>
    <w:rsid w:val="00032B0A"/>
    <w:rsid w:val="00033376"/>
    <w:rsid w:val="00033A0D"/>
    <w:rsid w:val="00033C5E"/>
    <w:rsid w:val="0003421B"/>
    <w:rsid w:val="00034A55"/>
    <w:rsid w:val="000361AB"/>
    <w:rsid w:val="0003626E"/>
    <w:rsid w:val="000362E5"/>
    <w:rsid w:val="000366E6"/>
    <w:rsid w:val="00036B00"/>
    <w:rsid w:val="000406EB"/>
    <w:rsid w:val="00040AA7"/>
    <w:rsid w:val="00041907"/>
    <w:rsid w:val="0004194F"/>
    <w:rsid w:val="000419FC"/>
    <w:rsid w:val="0004316B"/>
    <w:rsid w:val="000434E1"/>
    <w:rsid w:val="0004358A"/>
    <w:rsid w:val="00045057"/>
    <w:rsid w:val="0004518F"/>
    <w:rsid w:val="000454FA"/>
    <w:rsid w:val="000455B1"/>
    <w:rsid w:val="00045840"/>
    <w:rsid w:val="00045A38"/>
    <w:rsid w:val="00045A79"/>
    <w:rsid w:val="00045DEB"/>
    <w:rsid w:val="00045FD7"/>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5796C"/>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7620"/>
    <w:rsid w:val="000676AD"/>
    <w:rsid w:val="00070534"/>
    <w:rsid w:val="00070749"/>
    <w:rsid w:val="00071EA7"/>
    <w:rsid w:val="0007216E"/>
    <w:rsid w:val="00073BD1"/>
    <w:rsid w:val="0007406C"/>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92F"/>
    <w:rsid w:val="00082BF6"/>
    <w:rsid w:val="00083346"/>
    <w:rsid w:val="000839C5"/>
    <w:rsid w:val="00083C51"/>
    <w:rsid w:val="00084091"/>
    <w:rsid w:val="000849A1"/>
    <w:rsid w:val="00084DC6"/>
    <w:rsid w:val="00085445"/>
    <w:rsid w:val="00086329"/>
    <w:rsid w:val="00086B1D"/>
    <w:rsid w:val="00087024"/>
    <w:rsid w:val="00087742"/>
    <w:rsid w:val="000878C5"/>
    <w:rsid w:val="000878CF"/>
    <w:rsid w:val="00090034"/>
    <w:rsid w:val="00090050"/>
    <w:rsid w:val="00090CD3"/>
    <w:rsid w:val="00091FB7"/>
    <w:rsid w:val="00092909"/>
    <w:rsid w:val="00092F0E"/>
    <w:rsid w:val="000935FF"/>
    <w:rsid w:val="00093C79"/>
    <w:rsid w:val="00093D13"/>
    <w:rsid w:val="00094723"/>
    <w:rsid w:val="00094D08"/>
    <w:rsid w:val="00094E73"/>
    <w:rsid w:val="00095970"/>
    <w:rsid w:val="00096429"/>
    <w:rsid w:val="00097510"/>
    <w:rsid w:val="000A148E"/>
    <w:rsid w:val="000A1E70"/>
    <w:rsid w:val="000A2F08"/>
    <w:rsid w:val="000A2FD4"/>
    <w:rsid w:val="000A3977"/>
    <w:rsid w:val="000A3EF8"/>
    <w:rsid w:val="000A44D0"/>
    <w:rsid w:val="000A45AF"/>
    <w:rsid w:val="000A5800"/>
    <w:rsid w:val="000A66C6"/>
    <w:rsid w:val="000A7A48"/>
    <w:rsid w:val="000B0106"/>
    <w:rsid w:val="000B0D8D"/>
    <w:rsid w:val="000B115A"/>
    <w:rsid w:val="000B1E1E"/>
    <w:rsid w:val="000B20C2"/>
    <w:rsid w:val="000B2281"/>
    <w:rsid w:val="000B28D6"/>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101"/>
    <w:rsid w:val="000C32D7"/>
    <w:rsid w:val="000C35DA"/>
    <w:rsid w:val="000C3AD1"/>
    <w:rsid w:val="000C3B7F"/>
    <w:rsid w:val="000C3B91"/>
    <w:rsid w:val="000C3C3B"/>
    <w:rsid w:val="000C5235"/>
    <w:rsid w:val="000C5E64"/>
    <w:rsid w:val="000C66DE"/>
    <w:rsid w:val="000C68BF"/>
    <w:rsid w:val="000D0022"/>
    <w:rsid w:val="000D06FE"/>
    <w:rsid w:val="000D14D3"/>
    <w:rsid w:val="000D2158"/>
    <w:rsid w:val="000D23E2"/>
    <w:rsid w:val="000D30FD"/>
    <w:rsid w:val="000D4B50"/>
    <w:rsid w:val="000D50FD"/>
    <w:rsid w:val="000D532C"/>
    <w:rsid w:val="000D5512"/>
    <w:rsid w:val="000D5785"/>
    <w:rsid w:val="000D58B1"/>
    <w:rsid w:val="000D6575"/>
    <w:rsid w:val="000D6AAE"/>
    <w:rsid w:val="000D6D83"/>
    <w:rsid w:val="000D7B88"/>
    <w:rsid w:val="000E0095"/>
    <w:rsid w:val="000E0EDA"/>
    <w:rsid w:val="000E11B0"/>
    <w:rsid w:val="000E1765"/>
    <w:rsid w:val="000E1BA1"/>
    <w:rsid w:val="000E1D78"/>
    <w:rsid w:val="000E1FA6"/>
    <w:rsid w:val="000E2335"/>
    <w:rsid w:val="000E2D23"/>
    <w:rsid w:val="000E30A2"/>
    <w:rsid w:val="000E3422"/>
    <w:rsid w:val="000E3448"/>
    <w:rsid w:val="000E3E25"/>
    <w:rsid w:val="000E40C9"/>
    <w:rsid w:val="000E4754"/>
    <w:rsid w:val="000E53C0"/>
    <w:rsid w:val="000E56C7"/>
    <w:rsid w:val="000E582D"/>
    <w:rsid w:val="000E5B0D"/>
    <w:rsid w:val="000E65A4"/>
    <w:rsid w:val="000E6A2D"/>
    <w:rsid w:val="000E6FBC"/>
    <w:rsid w:val="000E7337"/>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1005BE"/>
    <w:rsid w:val="00101619"/>
    <w:rsid w:val="00101976"/>
    <w:rsid w:val="00101D48"/>
    <w:rsid w:val="00101E39"/>
    <w:rsid w:val="0010208A"/>
    <w:rsid w:val="001022B5"/>
    <w:rsid w:val="0010302A"/>
    <w:rsid w:val="001035E3"/>
    <w:rsid w:val="001036F7"/>
    <w:rsid w:val="00104275"/>
    <w:rsid w:val="001048FF"/>
    <w:rsid w:val="00106282"/>
    <w:rsid w:val="00106D35"/>
    <w:rsid w:val="00106DCA"/>
    <w:rsid w:val="001074C8"/>
    <w:rsid w:val="00107B94"/>
    <w:rsid w:val="001104F7"/>
    <w:rsid w:val="00111780"/>
    <w:rsid w:val="0011387B"/>
    <w:rsid w:val="0011497E"/>
    <w:rsid w:val="00115A01"/>
    <w:rsid w:val="00115D0D"/>
    <w:rsid w:val="0011604C"/>
    <w:rsid w:val="00116712"/>
    <w:rsid w:val="00117213"/>
    <w:rsid w:val="0011779C"/>
    <w:rsid w:val="00121545"/>
    <w:rsid w:val="00121DAE"/>
    <w:rsid w:val="001222DC"/>
    <w:rsid w:val="001243DF"/>
    <w:rsid w:val="00124B27"/>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C26"/>
    <w:rsid w:val="00137D4E"/>
    <w:rsid w:val="00137E62"/>
    <w:rsid w:val="0014001D"/>
    <w:rsid w:val="00140F20"/>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37E"/>
    <w:rsid w:val="00153306"/>
    <w:rsid w:val="001533E2"/>
    <w:rsid w:val="001536B1"/>
    <w:rsid w:val="00154A96"/>
    <w:rsid w:val="00154D5F"/>
    <w:rsid w:val="0015527B"/>
    <w:rsid w:val="00155BD0"/>
    <w:rsid w:val="001565C5"/>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5F9A"/>
    <w:rsid w:val="001663EA"/>
    <w:rsid w:val="00166562"/>
    <w:rsid w:val="00166AA7"/>
    <w:rsid w:val="00166B0B"/>
    <w:rsid w:val="00166D4F"/>
    <w:rsid w:val="00167221"/>
    <w:rsid w:val="001678CF"/>
    <w:rsid w:val="00167C06"/>
    <w:rsid w:val="00170156"/>
    <w:rsid w:val="001707DC"/>
    <w:rsid w:val="00171154"/>
    <w:rsid w:val="00171F7E"/>
    <w:rsid w:val="00172126"/>
    <w:rsid w:val="0017220B"/>
    <w:rsid w:val="00173395"/>
    <w:rsid w:val="00173812"/>
    <w:rsid w:val="00173E82"/>
    <w:rsid w:val="00175099"/>
    <w:rsid w:val="00175FF8"/>
    <w:rsid w:val="00177178"/>
    <w:rsid w:val="001806F5"/>
    <w:rsid w:val="001809FD"/>
    <w:rsid w:val="00180C95"/>
    <w:rsid w:val="001810A1"/>
    <w:rsid w:val="001814A1"/>
    <w:rsid w:val="00181A75"/>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2F22"/>
    <w:rsid w:val="00193E32"/>
    <w:rsid w:val="00194203"/>
    <w:rsid w:val="0019437F"/>
    <w:rsid w:val="001947B0"/>
    <w:rsid w:val="00194F7D"/>
    <w:rsid w:val="00195254"/>
    <w:rsid w:val="001952FE"/>
    <w:rsid w:val="001953DA"/>
    <w:rsid w:val="00196F52"/>
    <w:rsid w:val="0019782C"/>
    <w:rsid w:val="00197CDB"/>
    <w:rsid w:val="00197ED7"/>
    <w:rsid w:val="001A1651"/>
    <w:rsid w:val="001A21DD"/>
    <w:rsid w:val="001A23D8"/>
    <w:rsid w:val="001A2624"/>
    <w:rsid w:val="001A367A"/>
    <w:rsid w:val="001A3917"/>
    <w:rsid w:val="001A3B5A"/>
    <w:rsid w:val="001A4D42"/>
    <w:rsid w:val="001A52AA"/>
    <w:rsid w:val="001A642E"/>
    <w:rsid w:val="001A6FA2"/>
    <w:rsid w:val="001B0270"/>
    <w:rsid w:val="001B0396"/>
    <w:rsid w:val="001B07D5"/>
    <w:rsid w:val="001B1C95"/>
    <w:rsid w:val="001B282C"/>
    <w:rsid w:val="001B308D"/>
    <w:rsid w:val="001B3947"/>
    <w:rsid w:val="001B3FC1"/>
    <w:rsid w:val="001B464D"/>
    <w:rsid w:val="001B6074"/>
    <w:rsid w:val="001B67BB"/>
    <w:rsid w:val="001B67DF"/>
    <w:rsid w:val="001B797E"/>
    <w:rsid w:val="001B7B65"/>
    <w:rsid w:val="001C164A"/>
    <w:rsid w:val="001C183E"/>
    <w:rsid w:val="001C20A6"/>
    <w:rsid w:val="001C299E"/>
    <w:rsid w:val="001C2E91"/>
    <w:rsid w:val="001C3D91"/>
    <w:rsid w:val="001C4DF1"/>
    <w:rsid w:val="001C4F88"/>
    <w:rsid w:val="001C5DED"/>
    <w:rsid w:val="001C69D5"/>
    <w:rsid w:val="001C6F0D"/>
    <w:rsid w:val="001C7276"/>
    <w:rsid w:val="001C75EF"/>
    <w:rsid w:val="001C76E8"/>
    <w:rsid w:val="001C7923"/>
    <w:rsid w:val="001D02C5"/>
    <w:rsid w:val="001D0803"/>
    <w:rsid w:val="001D0EF4"/>
    <w:rsid w:val="001D1433"/>
    <w:rsid w:val="001D23AA"/>
    <w:rsid w:val="001D2D63"/>
    <w:rsid w:val="001D3056"/>
    <w:rsid w:val="001D3546"/>
    <w:rsid w:val="001D3B0E"/>
    <w:rsid w:val="001D4978"/>
    <w:rsid w:val="001D71F4"/>
    <w:rsid w:val="001E0BE9"/>
    <w:rsid w:val="001E12BA"/>
    <w:rsid w:val="001E1C35"/>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4100"/>
    <w:rsid w:val="001F4270"/>
    <w:rsid w:val="001F4301"/>
    <w:rsid w:val="001F5288"/>
    <w:rsid w:val="001F5AD3"/>
    <w:rsid w:val="001F5F15"/>
    <w:rsid w:val="001F62C0"/>
    <w:rsid w:val="001F75F2"/>
    <w:rsid w:val="001F7CEC"/>
    <w:rsid w:val="00201926"/>
    <w:rsid w:val="00202626"/>
    <w:rsid w:val="00203A9D"/>
    <w:rsid w:val="00203CBA"/>
    <w:rsid w:val="002050D9"/>
    <w:rsid w:val="002051FF"/>
    <w:rsid w:val="002059E4"/>
    <w:rsid w:val="00205C41"/>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20445"/>
    <w:rsid w:val="00221C73"/>
    <w:rsid w:val="00221D2D"/>
    <w:rsid w:val="002221CC"/>
    <w:rsid w:val="002225BA"/>
    <w:rsid w:val="00222625"/>
    <w:rsid w:val="00222AFC"/>
    <w:rsid w:val="0022395B"/>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6AB"/>
    <w:rsid w:val="002378B9"/>
    <w:rsid w:val="00240825"/>
    <w:rsid w:val="00240BD1"/>
    <w:rsid w:val="00241420"/>
    <w:rsid w:val="00241827"/>
    <w:rsid w:val="00241EB3"/>
    <w:rsid w:val="002421E0"/>
    <w:rsid w:val="00242847"/>
    <w:rsid w:val="00242D06"/>
    <w:rsid w:val="002431EA"/>
    <w:rsid w:val="0024320D"/>
    <w:rsid w:val="00243CA2"/>
    <w:rsid w:val="00243E9C"/>
    <w:rsid w:val="002441EB"/>
    <w:rsid w:val="002441F1"/>
    <w:rsid w:val="0024444A"/>
    <w:rsid w:val="00244898"/>
    <w:rsid w:val="00244CE2"/>
    <w:rsid w:val="00244E8D"/>
    <w:rsid w:val="00245468"/>
    <w:rsid w:val="00245536"/>
    <w:rsid w:val="00245D54"/>
    <w:rsid w:val="00245DAA"/>
    <w:rsid w:val="00246097"/>
    <w:rsid w:val="002463CA"/>
    <w:rsid w:val="002468C6"/>
    <w:rsid w:val="00247EA2"/>
    <w:rsid w:val="00247FE8"/>
    <w:rsid w:val="00252440"/>
    <w:rsid w:val="002525F5"/>
    <w:rsid w:val="0025279F"/>
    <w:rsid w:val="00253214"/>
    <w:rsid w:val="00253482"/>
    <w:rsid w:val="002536D1"/>
    <w:rsid w:val="002536E2"/>
    <w:rsid w:val="00253C64"/>
    <w:rsid w:val="00253F7F"/>
    <w:rsid w:val="002545C8"/>
    <w:rsid w:val="00255323"/>
    <w:rsid w:val="00255898"/>
    <w:rsid w:val="00256846"/>
    <w:rsid w:val="00256858"/>
    <w:rsid w:val="00256912"/>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7079E"/>
    <w:rsid w:val="00270FE6"/>
    <w:rsid w:val="00270FFF"/>
    <w:rsid w:val="00271107"/>
    <w:rsid w:val="00272A60"/>
    <w:rsid w:val="00272DF2"/>
    <w:rsid w:val="00273AD4"/>
    <w:rsid w:val="00274711"/>
    <w:rsid w:val="00275B2C"/>
    <w:rsid w:val="0027632A"/>
    <w:rsid w:val="00276425"/>
    <w:rsid w:val="00277084"/>
    <w:rsid w:val="002775FE"/>
    <w:rsid w:val="002800D9"/>
    <w:rsid w:val="00280622"/>
    <w:rsid w:val="00280AB5"/>
    <w:rsid w:val="00280BF0"/>
    <w:rsid w:val="0028148C"/>
    <w:rsid w:val="00281D42"/>
    <w:rsid w:val="00281E93"/>
    <w:rsid w:val="00282E55"/>
    <w:rsid w:val="00283486"/>
    <w:rsid w:val="002843B2"/>
    <w:rsid w:val="00284C3F"/>
    <w:rsid w:val="00284EF6"/>
    <w:rsid w:val="0028594F"/>
    <w:rsid w:val="00285D3C"/>
    <w:rsid w:val="00286D6A"/>
    <w:rsid w:val="00290147"/>
    <w:rsid w:val="00291472"/>
    <w:rsid w:val="002914B5"/>
    <w:rsid w:val="002928B5"/>
    <w:rsid w:val="002928D6"/>
    <w:rsid w:val="002937E3"/>
    <w:rsid w:val="00293814"/>
    <w:rsid w:val="00293AB5"/>
    <w:rsid w:val="00294122"/>
    <w:rsid w:val="00294C2F"/>
    <w:rsid w:val="00295231"/>
    <w:rsid w:val="00295507"/>
    <w:rsid w:val="00295D67"/>
    <w:rsid w:val="00295FC3"/>
    <w:rsid w:val="002A000C"/>
    <w:rsid w:val="002A1515"/>
    <w:rsid w:val="002A18D4"/>
    <w:rsid w:val="002A1D1C"/>
    <w:rsid w:val="002A2EE0"/>
    <w:rsid w:val="002A31DD"/>
    <w:rsid w:val="002A3247"/>
    <w:rsid w:val="002A3EA8"/>
    <w:rsid w:val="002A4931"/>
    <w:rsid w:val="002A4BA0"/>
    <w:rsid w:val="002A50E4"/>
    <w:rsid w:val="002A520F"/>
    <w:rsid w:val="002A57FC"/>
    <w:rsid w:val="002A6026"/>
    <w:rsid w:val="002A6E01"/>
    <w:rsid w:val="002A6E8D"/>
    <w:rsid w:val="002A6ECA"/>
    <w:rsid w:val="002A750B"/>
    <w:rsid w:val="002A7705"/>
    <w:rsid w:val="002B1221"/>
    <w:rsid w:val="002B1948"/>
    <w:rsid w:val="002B1D11"/>
    <w:rsid w:val="002B34C6"/>
    <w:rsid w:val="002B38E2"/>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248"/>
    <w:rsid w:val="002C6D3F"/>
    <w:rsid w:val="002C7854"/>
    <w:rsid w:val="002C79DA"/>
    <w:rsid w:val="002D01E3"/>
    <w:rsid w:val="002D0B4A"/>
    <w:rsid w:val="002D0E37"/>
    <w:rsid w:val="002D1BF9"/>
    <w:rsid w:val="002D1D6C"/>
    <w:rsid w:val="002D233A"/>
    <w:rsid w:val="002D54DA"/>
    <w:rsid w:val="002D55FB"/>
    <w:rsid w:val="002D5C04"/>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C23"/>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5546"/>
    <w:rsid w:val="00305C66"/>
    <w:rsid w:val="0030614F"/>
    <w:rsid w:val="0030646A"/>
    <w:rsid w:val="003069F2"/>
    <w:rsid w:val="00306E95"/>
    <w:rsid w:val="0030770A"/>
    <w:rsid w:val="00310570"/>
    <w:rsid w:val="00310E71"/>
    <w:rsid w:val="00311BAD"/>
    <w:rsid w:val="003122EF"/>
    <w:rsid w:val="00312EA1"/>
    <w:rsid w:val="00312FA4"/>
    <w:rsid w:val="00313464"/>
    <w:rsid w:val="00313FD2"/>
    <w:rsid w:val="00314279"/>
    <w:rsid w:val="0031504D"/>
    <w:rsid w:val="00315962"/>
    <w:rsid w:val="00315FA6"/>
    <w:rsid w:val="00316307"/>
    <w:rsid w:val="00316DFA"/>
    <w:rsid w:val="003172F0"/>
    <w:rsid w:val="003179B4"/>
    <w:rsid w:val="00317D85"/>
    <w:rsid w:val="0032034C"/>
    <w:rsid w:val="00320869"/>
    <w:rsid w:val="00320C39"/>
    <w:rsid w:val="00321144"/>
    <w:rsid w:val="00321797"/>
    <w:rsid w:val="00321DBD"/>
    <w:rsid w:val="003225A7"/>
    <w:rsid w:val="0032351C"/>
    <w:rsid w:val="00323986"/>
    <w:rsid w:val="003249A9"/>
    <w:rsid w:val="00324B96"/>
    <w:rsid w:val="00325143"/>
    <w:rsid w:val="00325AD1"/>
    <w:rsid w:val="00325ED7"/>
    <w:rsid w:val="00325ED8"/>
    <w:rsid w:val="00326506"/>
    <w:rsid w:val="0032675E"/>
    <w:rsid w:val="00327161"/>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236"/>
    <w:rsid w:val="00340CCD"/>
    <w:rsid w:val="0034110E"/>
    <w:rsid w:val="00341730"/>
    <w:rsid w:val="0034187D"/>
    <w:rsid w:val="00342573"/>
    <w:rsid w:val="00343B0E"/>
    <w:rsid w:val="003441D7"/>
    <w:rsid w:val="0034493D"/>
    <w:rsid w:val="00345252"/>
    <w:rsid w:val="00345A27"/>
    <w:rsid w:val="0034780D"/>
    <w:rsid w:val="0035015D"/>
    <w:rsid w:val="00350526"/>
    <w:rsid w:val="00350EDC"/>
    <w:rsid w:val="00350F97"/>
    <w:rsid w:val="003514C7"/>
    <w:rsid w:val="00352CAA"/>
    <w:rsid w:val="00353288"/>
    <w:rsid w:val="0035401F"/>
    <w:rsid w:val="00354E6A"/>
    <w:rsid w:val="00355F7B"/>
    <w:rsid w:val="0035624D"/>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AD5"/>
    <w:rsid w:val="003651FF"/>
    <w:rsid w:val="00365DE2"/>
    <w:rsid w:val="00366112"/>
    <w:rsid w:val="00366268"/>
    <w:rsid w:val="003662AE"/>
    <w:rsid w:val="0036677D"/>
    <w:rsid w:val="00367811"/>
    <w:rsid w:val="00370EE9"/>
    <w:rsid w:val="00370FA6"/>
    <w:rsid w:val="00371931"/>
    <w:rsid w:val="00371C6F"/>
    <w:rsid w:val="00372C72"/>
    <w:rsid w:val="00372D15"/>
    <w:rsid w:val="0037306D"/>
    <w:rsid w:val="00373455"/>
    <w:rsid w:val="00373A6F"/>
    <w:rsid w:val="003749BE"/>
    <w:rsid w:val="00374F3A"/>
    <w:rsid w:val="00375F83"/>
    <w:rsid w:val="00376B51"/>
    <w:rsid w:val="003776E9"/>
    <w:rsid w:val="00377B6C"/>
    <w:rsid w:val="00377B86"/>
    <w:rsid w:val="00380258"/>
    <w:rsid w:val="00380998"/>
    <w:rsid w:val="003813CE"/>
    <w:rsid w:val="00381FC5"/>
    <w:rsid w:val="0038231E"/>
    <w:rsid w:val="00382779"/>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FCC"/>
    <w:rsid w:val="00396523"/>
    <w:rsid w:val="003968CD"/>
    <w:rsid w:val="00397267"/>
    <w:rsid w:val="003978C2"/>
    <w:rsid w:val="00397EE8"/>
    <w:rsid w:val="003A072E"/>
    <w:rsid w:val="003A0E8A"/>
    <w:rsid w:val="003A13EF"/>
    <w:rsid w:val="003A19ED"/>
    <w:rsid w:val="003A1E4D"/>
    <w:rsid w:val="003A217F"/>
    <w:rsid w:val="003A2356"/>
    <w:rsid w:val="003A2C8F"/>
    <w:rsid w:val="003A3DC8"/>
    <w:rsid w:val="003A3FED"/>
    <w:rsid w:val="003A3FFF"/>
    <w:rsid w:val="003A43F6"/>
    <w:rsid w:val="003A4A97"/>
    <w:rsid w:val="003A4C01"/>
    <w:rsid w:val="003A50B8"/>
    <w:rsid w:val="003A51F0"/>
    <w:rsid w:val="003A5940"/>
    <w:rsid w:val="003A70DF"/>
    <w:rsid w:val="003A7693"/>
    <w:rsid w:val="003A7ABB"/>
    <w:rsid w:val="003A7ECB"/>
    <w:rsid w:val="003A7FAD"/>
    <w:rsid w:val="003B00CE"/>
    <w:rsid w:val="003B0CAE"/>
    <w:rsid w:val="003B1FF5"/>
    <w:rsid w:val="003B2220"/>
    <w:rsid w:val="003B25A4"/>
    <w:rsid w:val="003B2752"/>
    <w:rsid w:val="003B321D"/>
    <w:rsid w:val="003B3BE7"/>
    <w:rsid w:val="003B3FD0"/>
    <w:rsid w:val="003B5536"/>
    <w:rsid w:val="003B56A0"/>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6D4F"/>
    <w:rsid w:val="003C737A"/>
    <w:rsid w:val="003C7FE5"/>
    <w:rsid w:val="003D0694"/>
    <w:rsid w:val="003D1007"/>
    <w:rsid w:val="003D1037"/>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47C2"/>
    <w:rsid w:val="003F58E4"/>
    <w:rsid w:val="003F5B4F"/>
    <w:rsid w:val="003F6D3D"/>
    <w:rsid w:val="003F6ED1"/>
    <w:rsid w:val="00400641"/>
    <w:rsid w:val="00400B7D"/>
    <w:rsid w:val="00400C58"/>
    <w:rsid w:val="00401855"/>
    <w:rsid w:val="00401D2B"/>
    <w:rsid w:val="00402321"/>
    <w:rsid w:val="004026BC"/>
    <w:rsid w:val="00402F30"/>
    <w:rsid w:val="004032E2"/>
    <w:rsid w:val="00403D08"/>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6C6B"/>
    <w:rsid w:val="00437BAB"/>
    <w:rsid w:val="00440AE8"/>
    <w:rsid w:val="00440E40"/>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1D2D"/>
    <w:rsid w:val="004522CC"/>
    <w:rsid w:val="00452370"/>
    <w:rsid w:val="00454442"/>
    <w:rsid w:val="0045528C"/>
    <w:rsid w:val="00455A63"/>
    <w:rsid w:val="00456627"/>
    <w:rsid w:val="00456A4B"/>
    <w:rsid w:val="00457963"/>
    <w:rsid w:val="004607E5"/>
    <w:rsid w:val="0046174D"/>
    <w:rsid w:val="00461B2F"/>
    <w:rsid w:val="00462EE8"/>
    <w:rsid w:val="0046321D"/>
    <w:rsid w:val="004633EB"/>
    <w:rsid w:val="004638F5"/>
    <w:rsid w:val="00463F6B"/>
    <w:rsid w:val="00464854"/>
    <w:rsid w:val="00465289"/>
    <w:rsid w:val="00465855"/>
    <w:rsid w:val="00466F30"/>
    <w:rsid w:val="004673DA"/>
    <w:rsid w:val="00470181"/>
    <w:rsid w:val="0047049D"/>
    <w:rsid w:val="00471335"/>
    <w:rsid w:val="00472A30"/>
    <w:rsid w:val="00472A80"/>
    <w:rsid w:val="00472B8D"/>
    <w:rsid w:val="0047320B"/>
    <w:rsid w:val="004735D2"/>
    <w:rsid w:val="0047431E"/>
    <w:rsid w:val="00475D2C"/>
    <w:rsid w:val="004760A1"/>
    <w:rsid w:val="004760EC"/>
    <w:rsid w:val="0047652B"/>
    <w:rsid w:val="00476F85"/>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24A7"/>
    <w:rsid w:val="00493558"/>
    <w:rsid w:val="004936C8"/>
    <w:rsid w:val="0049412D"/>
    <w:rsid w:val="004942A0"/>
    <w:rsid w:val="00494FF3"/>
    <w:rsid w:val="00495270"/>
    <w:rsid w:val="0049527C"/>
    <w:rsid w:val="004959AB"/>
    <w:rsid w:val="00496CA6"/>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7998"/>
    <w:rsid w:val="004B7CFA"/>
    <w:rsid w:val="004C06AE"/>
    <w:rsid w:val="004C080A"/>
    <w:rsid w:val="004C0A33"/>
    <w:rsid w:val="004C0BBD"/>
    <w:rsid w:val="004C1D87"/>
    <w:rsid w:val="004C2CEF"/>
    <w:rsid w:val="004C30AC"/>
    <w:rsid w:val="004C30EA"/>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416B"/>
    <w:rsid w:val="004D4FA9"/>
    <w:rsid w:val="004D51F3"/>
    <w:rsid w:val="004D5253"/>
    <w:rsid w:val="004D585A"/>
    <w:rsid w:val="004D6384"/>
    <w:rsid w:val="004D63CC"/>
    <w:rsid w:val="004D6568"/>
    <w:rsid w:val="004D757F"/>
    <w:rsid w:val="004D7CFD"/>
    <w:rsid w:val="004E00FC"/>
    <w:rsid w:val="004E0824"/>
    <w:rsid w:val="004E119D"/>
    <w:rsid w:val="004E1487"/>
    <w:rsid w:val="004E1551"/>
    <w:rsid w:val="004E3055"/>
    <w:rsid w:val="004E360A"/>
    <w:rsid w:val="004E36F6"/>
    <w:rsid w:val="004E394B"/>
    <w:rsid w:val="004E44B5"/>
    <w:rsid w:val="004E4D99"/>
    <w:rsid w:val="004E646C"/>
    <w:rsid w:val="004E6C42"/>
    <w:rsid w:val="004E70A9"/>
    <w:rsid w:val="004E722F"/>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75F9"/>
    <w:rsid w:val="004F78EF"/>
    <w:rsid w:val="004F7C47"/>
    <w:rsid w:val="004F7F21"/>
    <w:rsid w:val="0050042D"/>
    <w:rsid w:val="005019E2"/>
    <w:rsid w:val="005020DF"/>
    <w:rsid w:val="00502203"/>
    <w:rsid w:val="00502E70"/>
    <w:rsid w:val="0050415E"/>
    <w:rsid w:val="00504F42"/>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6226"/>
    <w:rsid w:val="00517293"/>
    <w:rsid w:val="00517395"/>
    <w:rsid w:val="00517F66"/>
    <w:rsid w:val="005204F1"/>
    <w:rsid w:val="005208D5"/>
    <w:rsid w:val="00520E06"/>
    <w:rsid w:val="00521A23"/>
    <w:rsid w:val="0052332D"/>
    <w:rsid w:val="0052577E"/>
    <w:rsid w:val="005258D4"/>
    <w:rsid w:val="00526300"/>
    <w:rsid w:val="00527278"/>
    <w:rsid w:val="005277F0"/>
    <w:rsid w:val="00527F39"/>
    <w:rsid w:val="00530185"/>
    <w:rsid w:val="00530917"/>
    <w:rsid w:val="00530AB9"/>
    <w:rsid w:val="00530B72"/>
    <w:rsid w:val="00530FAE"/>
    <w:rsid w:val="005313E4"/>
    <w:rsid w:val="005321C4"/>
    <w:rsid w:val="005327AB"/>
    <w:rsid w:val="0053297F"/>
    <w:rsid w:val="005332F8"/>
    <w:rsid w:val="00533689"/>
    <w:rsid w:val="00534660"/>
    <w:rsid w:val="0053514F"/>
    <w:rsid w:val="0053519D"/>
    <w:rsid w:val="00535AD0"/>
    <w:rsid w:val="00535D20"/>
    <w:rsid w:val="00536128"/>
    <w:rsid w:val="00536AF4"/>
    <w:rsid w:val="00536DDA"/>
    <w:rsid w:val="00536FD4"/>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711"/>
    <w:rsid w:val="00550897"/>
    <w:rsid w:val="00551C73"/>
    <w:rsid w:val="0055203F"/>
    <w:rsid w:val="00552F7E"/>
    <w:rsid w:val="00553AC1"/>
    <w:rsid w:val="005546D1"/>
    <w:rsid w:val="00554F34"/>
    <w:rsid w:val="00554F8A"/>
    <w:rsid w:val="00555814"/>
    <w:rsid w:val="00555B34"/>
    <w:rsid w:val="0055674F"/>
    <w:rsid w:val="0055698E"/>
    <w:rsid w:val="00556A17"/>
    <w:rsid w:val="00556DDD"/>
    <w:rsid w:val="005575A8"/>
    <w:rsid w:val="00557984"/>
    <w:rsid w:val="00557E03"/>
    <w:rsid w:val="0056060F"/>
    <w:rsid w:val="00560720"/>
    <w:rsid w:val="00561635"/>
    <w:rsid w:val="00561941"/>
    <w:rsid w:val="00561B9D"/>
    <w:rsid w:val="00562544"/>
    <w:rsid w:val="00562AB3"/>
    <w:rsid w:val="005630DB"/>
    <w:rsid w:val="00563704"/>
    <w:rsid w:val="00563774"/>
    <w:rsid w:val="005652F7"/>
    <w:rsid w:val="005676AD"/>
    <w:rsid w:val="00567B43"/>
    <w:rsid w:val="0057175C"/>
    <w:rsid w:val="0057276A"/>
    <w:rsid w:val="00572C69"/>
    <w:rsid w:val="00572C74"/>
    <w:rsid w:val="00572D37"/>
    <w:rsid w:val="005732EA"/>
    <w:rsid w:val="00573591"/>
    <w:rsid w:val="00573B6F"/>
    <w:rsid w:val="0057420D"/>
    <w:rsid w:val="005749E2"/>
    <w:rsid w:val="00574D66"/>
    <w:rsid w:val="00575F0C"/>
    <w:rsid w:val="00576C73"/>
    <w:rsid w:val="00576F74"/>
    <w:rsid w:val="0057725A"/>
    <w:rsid w:val="00577356"/>
    <w:rsid w:val="00580663"/>
    <w:rsid w:val="00581951"/>
    <w:rsid w:val="00581C71"/>
    <w:rsid w:val="0058259C"/>
    <w:rsid w:val="005839DD"/>
    <w:rsid w:val="00583DB7"/>
    <w:rsid w:val="0058402B"/>
    <w:rsid w:val="00584EB6"/>
    <w:rsid w:val="00585095"/>
    <w:rsid w:val="00585A74"/>
    <w:rsid w:val="00586139"/>
    <w:rsid w:val="00586428"/>
    <w:rsid w:val="00586DAA"/>
    <w:rsid w:val="00587C54"/>
    <w:rsid w:val="00590FD4"/>
    <w:rsid w:val="005912DD"/>
    <w:rsid w:val="0059203B"/>
    <w:rsid w:val="0059426D"/>
    <w:rsid w:val="00594C04"/>
    <w:rsid w:val="00594FBC"/>
    <w:rsid w:val="005964AE"/>
    <w:rsid w:val="005968BE"/>
    <w:rsid w:val="00596F1B"/>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AE1"/>
    <w:rsid w:val="005A6E16"/>
    <w:rsid w:val="005A6F90"/>
    <w:rsid w:val="005A782D"/>
    <w:rsid w:val="005A7EAF"/>
    <w:rsid w:val="005B0281"/>
    <w:rsid w:val="005B07AD"/>
    <w:rsid w:val="005B0854"/>
    <w:rsid w:val="005B087E"/>
    <w:rsid w:val="005B0A04"/>
    <w:rsid w:val="005B1B98"/>
    <w:rsid w:val="005B1D1E"/>
    <w:rsid w:val="005B1DFB"/>
    <w:rsid w:val="005B2469"/>
    <w:rsid w:val="005B2B20"/>
    <w:rsid w:val="005B36C5"/>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DA7"/>
    <w:rsid w:val="005D1DDA"/>
    <w:rsid w:val="005D5A75"/>
    <w:rsid w:val="005D5C28"/>
    <w:rsid w:val="005D5FF9"/>
    <w:rsid w:val="005D6802"/>
    <w:rsid w:val="005D7178"/>
    <w:rsid w:val="005D75FA"/>
    <w:rsid w:val="005E0218"/>
    <w:rsid w:val="005E152F"/>
    <w:rsid w:val="005E181D"/>
    <w:rsid w:val="005E39CA"/>
    <w:rsid w:val="005E3DBB"/>
    <w:rsid w:val="005E44D4"/>
    <w:rsid w:val="005E4C82"/>
    <w:rsid w:val="005E4FA7"/>
    <w:rsid w:val="005E51D0"/>
    <w:rsid w:val="005E5575"/>
    <w:rsid w:val="005E7809"/>
    <w:rsid w:val="005F0C50"/>
    <w:rsid w:val="005F0FC6"/>
    <w:rsid w:val="005F1ACF"/>
    <w:rsid w:val="005F1FA5"/>
    <w:rsid w:val="005F21CF"/>
    <w:rsid w:val="005F2C28"/>
    <w:rsid w:val="005F3C5C"/>
    <w:rsid w:val="005F3D05"/>
    <w:rsid w:val="005F40FD"/>
    <w:rsid w:val="005F45C6"/>
    <w:rsid w:val="005F4629"/>
    <w:rsid w:val="005F5348"/>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1003B"/>
    <w:rsid w:val="00610066"/>
    <w:rsid w:val="006103EE"/>
    <w:rsid w:val="00610DE9"/>
    <w:rsid w:val="006110D5"/>
    <w:rsid w:val="00611118"/>
    <w:rsid w:val="006117EA"/>
    <w:rsid w:val="00611B07"/>
    <w:rsid w:val="006129FF"/>
    <w:rsid w:val="00612A2D"/>
    <w:rsid w:val="00613B33"/>
    <w:rsid w:val="00613B49"/>
    <w:rsid w:val="006142D5"/>
    <w:rsid w:val="00614DB2"/>
    <w:rsid w:val="0061747D"/>
    <w:rsid w:val="00617B70"/>
    <w:rsid w:val="0062010B"/>
    <w:rsid w:val="00620592"/>
    <w:rsid w:val="00620BD4"/>
    <w:rsid w:val="00621068"/>
    <w:rsid w:val="006211F7"/>
    <w:rsid w:val="006214D3"/>
    <w:rsid w:val="0062164C"/>
    <w:rsid w:val="0062212F"/>
    <w:rsid w:val="00622428"/>
    <w:rsid w:val="006225FE"/>
    <w:rsid w:val="0062284D"/>
    <w:rsid w:val="00622AFF"/>
    <w:rsid w:val="0062385B"/>
    <w:rsid w:val="006249AB"/>
    <w:rsid w:val="006258F1"/>
    <w:rsid w:val="006258F9"/>
    <w:rsid w:val="00625DFB"/>
    <w:rsid w:val="006268B5"/>
    <w:rsid w:val="006277C3"/>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404CB"/>
    <w:rsid w:val="0064096F"/>
    <w:rsid w:val="00640C53"/>
    <w:rsid w:val="00642189"/>
    <w:rsid w:val="0064298E"/>
    <w:rsid w:val="00642F56"/>
    <w:rsid w:val="0064309A"/>
    <w:rsid w:val="00643D0D"/>
    <w:rsid w:val="00643DAD"/>
    <w:rsid w:val="006442CC"/>
    <w:rsid w:val="00644499"/>
    <w:rsid w:val="00645041"/>
    <w:rsid w:val="006454C3"/>
    <w:rsid w:val="00645DDC"/>
    <w:rsid w:val="00645EB5"/>
    <w:rsid w:val="00645F6C"/>
    <w:rsid w:val="00647068"/>
    <w:rsid w:val="00647E95"/>
    <w:rsid w:val="006506B4"/>
    <w:rsid w:val="00651133"/>
    <w:rsid w:val="00651BA5"/>
    <w:rsid w:val="00651E0D"/>
    <w:rsid w:val="006523F0"/>
    <w:rsid w:val="00652723"/>
    <w:rsid w:val="006528D7"/>
    <w:rsid w:val="0065305B"/>
    <w:rsid w:val="006530AA"/>
    <w:rsid w:val="006534D6"/>
    <w:rsid w:val="006541B5"/>
    <w:rsid w:val="00654387"/>
    <w:rsid w:val="00654BB6"/>
    <w:rsid w:val="00654D4B"/>
    <w:rsid w:val="0065531C"/>
    <w:rsid w:val="00655817"/>
    <w:rsid w:val="0065586C"/>
    <w:rsid w:val="00655870"/>
    <w:rsid w:val="006567F2"/>
    <w:rsid w:val="00656F55"/>
    <w:rsid w:val="00657DF3"/>
    <w:rsid w:val="00661125"/>
    <w:rsid w:val="00661221"/>
    <w:rsid w:val="00662243"/>
    <w:rsid w:val="00663804"/>
    <w:rsid w:val="00663C05"/>
    <w:rsid w:val="006647FF"/>
    <w:rsid w:val="00664F6D"/>
    <w:rsid w:val="0066582F"/>
    <w:rsid w:val="00665C43"/>
    <w:rsid w:val="00666C52"/>
    <w:rsid w:val="00666E34"/>
    <w:rsid w:val="00667638"/>
    <w:rsid w:val="00667E8F"/>
    <w:rsid w:val="00667EBA"/>
    <w:rsid w:val="00671A37"/>
    <w:rsid w:val="006724BF"/>
    <w:rsid w:val="00673C30"/>
    <w:rsid w:val="0067512B"/>
    <w:rsid w:val="00676334"/>
    <w:rsid w:val="0067641D"/>
    <w:rsid w:val="00676E4C"/>
    <w:rsid w:val="006771D3"/>
    <w:rsid w:val="0067759C"/>
    <w:rsid w:val="00680CF0"/>
    <w:rsid w:val="0068129F"/>
    <w:rsid w:val="0068148C"/>
    <w:rsid w:val="00681DB1"/>
    <w:rsid w:val="00681DC7"/>
    <w:rsid w:val="00681F12"/>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3480"/>
    <w:rsid w:val="00693841"/>
    <w:rsid w:val="006943BE"/>
    <w:rsid w:val="00694998"/>
    <w:rsid w:val="00694D99"/>
    <w:rsid w:val="0069515A"/>
    <w:rsid w:val="006952BD"/>
    <w:rsid w:val="006967A9"/>
    <w:rsid w:val="00696E70"/>
    <w:rsid w:val="00697FD8"/>
    <w:rsid w:val="006A0939"/>
    <w:rsid w:val="006A162E"/>
    <w:rsid w:val="006A1E76"/>
    <w:rsid w:val="006A2286"/>
    <w:rsid w:val="006A23AE"/>
    <w:rsid w:val="006A24E8"/>
    <w:rsid w:val="006A26F3"/>
    <w:rsid w:val="006A359A"/>
    <w:rsid w:val="006A38B7"/>
    <w:rsid w:val="006A3D50"/>
    <w:rsid w:val="006A4DEB"/>
    <w:rsid w:val="006A4EB4"/>
    <w:rsid w:val="006A5303"/>
    <w:rsid w:val="006A620E"/>
    <w:rsid w:val="006A726B"/>
    <w:rsid w:val="006A7C24"/>
    <w:rsid w:val="006A7F84"/>
    <w:rsid w:val="006B2BF4"/>
    <w:rsid w:val="006B3AEF"/>
    <w:rsid w:val="006B3BEC"/>
    <w:rsid w:val="006B4141"/>
    <w:rsid w:val="006B4E97"/>
    <w:rsid w:val="006C0CBD"/>
    <w:rsid w:val="006C1395"/>
    <w:rsid w:val="006C24E4"/>
    <w:rsid w:val="006C2D91"/>
    <w:rsid w:val="006C322D"/>
    <w:rsid w:val="006C3C6A"/>
    <w:rsid w:val="006C3F62"/>
    <w:rsid w:val="006C4520"/>
    <w:rsid w:val="006C4ADF"/>
    <w:rsid w:val="006C5647"/>
    <w:rsid w:val="006C5E5C"/>
    <w:rsid w:val="006C62C2"/>
    <w:rsid w:val="006C709C"/>
    <w:rsid w:val="006C78CF"/>
    <w:rsid w:val="006C7ED3"/>
    <w:rsid w:val="006D0044"/>
    <w:rsid w:val="006D02ED"/>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78B2"/>
    <w:rsid w:val="006F072E"/>
    <w:rsid w:val="006F0D7A"/>
    <w:rsid w:val="006F1546"/>
    <w:rsid w:val="006F1EAE"/>
    <w:rsid w:val="006F1F2E"/>
    <w:rsid w:val="006F2408"/>
    <w:rsid w:val="006F3428"/>
    <w:rsid w:val="006F4068"/>
    <w:rsid w:val="006F452D"/>
    <w:rsid w:val="006F4A20"/>
    <w:rsid w:val="006F6431"/>
    <w:rsid w:val="006F6516"/>
    <w:rsid w:val="006F6767"/>
    <w:rsid w:val="006F67C0"/>
    <w:rsid w:val="006F69C9"/>
    <w:rsid w:val="006F71B1"/>
    <w:rsid w:val="00700E71"/>
    <w:rsid w:val="00701193"/>
    <w:rsid w:val="007016DA"/>
    <w:rsid w:val="0070299C"/>
    <w:rsid w:val="00702E96"/>
    <w:rsid w:val="0070327A"/>
    <w:rsid w:val="00704596"/>
    <w:rsid w:val="00704EB2"/>
    <w:rsid w:val="007053C9"/>
    <w:rsid w:val="00705CF0"/>
    <w:rsid w:val="00707458"/>
    <w:rsid w:val="007074D1"/>
    <w:rsid w:val="00707A63"/>
    <w:rsid w:val="007104BF"/>
    <w:rsid w:val="0071141D"/>
    <w:rsid w:val="00711B67"/>
    <w:rsid w:val="00711BE5"/>
    <w:rsid w:val="00711DDE"/>
    <w:rsid w:val="00712139"/>
    <w:rsid w:val="0071263C"/>
    <w:rsid w:val="0071290E"/>
    <w:rsid w:val="00713718"/>
    <w:rsid w:val="00716052"/>
    <w:rsid w:val="00716F24"/>
    <w:rsid w:val="007172EB"/>
    <w:rsid w:val="00720327"/>
    <w:rsid w:val="00720D08"/>
    <w:rsid w:val="00721A09"/>
    <w:rsid w:val="00721CC3"/>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2581"/>
    <w:rsid w:val="00733606"/>
    <w:rsid w:val="0073383B"/>
    <w:rsid w:val="00733A1A"/>
    <w:rsid w:val="00733CC5"/>
    <w:rsid w:val="00733D2E"/>
    <w:rsid w:val="00734B24"/>
    <w:rsid w:val="00735E59"/>
    <w:rsid w:val="007361AC"/>
    <w:rsid w:val="00737F0B"/>
    <w:rsid w:val="0074037E"/>
    <w:rsid w:val="007407AF"/>
    <w:rsid w:val="00741090"/>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E28"/>
    <w:rsid w:val="007528E1"/>
    <w:rsid w:val="00752AE3"/>
    <w:rsid w:val="0075308C"/>
    <w:rsid w:val="00754099"/>
    <w:rsid w:val="00754578"/>
    <w:rsid w:val="00754B5E"/>
    <w:rsid w:val="00754BFE"/>
    <w:rsid w:val="007550CA"/>
    <w:rsid w:val="007559AA"/>
    <w:rsid w:val="00756138"/>
    <w:rsid w:val="007574E6"/>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4F5"/>
    <w:rsid w:val="007768C7"/>
    <w:rsid w:val="00777589"/>
    <w:rsid w:val="00777904"/>
    <w:rsid w:val="0078022A"/>
    <w:rsid w:val="00780C2E"/>
    <w:rsid w:val="0078222D"/>
    <w:rsid w:val="00782B7F"/>
    <w:rsid w:val="00782CC3"/>
    <w:rsid w:val="007832F1"/>
    <w:rsid w:val="0078379D"/>
    <w:rsid w:val="00784603"/>
    <w:rsid w:val="00784AF8"/>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91E"/>
    <w:rsid w:val="007A5A18"/>
    <w:rsid w:val="007A5E86"/>
    <w:rsid w:val="007A5F6E"/>
    <w:rsid w:val="007A61B3"/>
    <w:rsid w:val="007A6D73"/>
    <w:rsid w:val="007A6FA7"/>
    <w:rsid w:val="007B00C8"/>
    <w:rsid w:val="007B065F"/>
    <w:rsid w:val="007B11DC"/>
    <w:rsid w:val="007B1582"/>
    <w:rsid w:val="007B221B"/>
    <w:rsid w:val="007B2301"/>
    <w:rsid w:val="007B31A1"/>
    <w:rsid w:val="007B3213"/>
    <w:rsid w:val="007B41FE"/>
    <w:rsid w:val="007B432E"/>
    <w:rsid w:val="007B484A"/>
    <w:rsid w:val="007B58DD"/>
    <w:rsid w:val="007B59C9"/>
    <w:rsid w:val="007B5DC1"/>
    <w:rsid w:val="007B61E0"/>
    <w:rsid w:val="007B6B2F"/>
    <w:rsid w:val="007B70FF"/>
    <w:rsid w:val="007B7387"/>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BB5"/>
    <w:rsid w:val="007D3C8C"/>
    <w:rsid w:val="007D4F25"/>
    <w:rsid w:val="007D4FFF"/>
    <w:rsid w:val="007D56A4"/>
    <w:rsid w:val="007D59A3"/>
    <w:rsid w:val="007D5D4F"/>
    <w:rsid w:val="007D5E34"/>
    <w:rsid w:val="007D73FE"/>
    <w:rsid w:val="007D7A15"/>
    <w:rsid w:val="007D7EF4"/>
    <w:rsid w:val="007E2DA6"/>
    <w:rsid w:val="007E2DC0"/>
    <w:rsid w:val="007E3184"/>
    <w:rsid w:val="007E3641"/>
    <w:rsid w:val="007E4292"/>
    <w:rsid w:val="007E47EB"/>
    <w:rsid w:val="007E5B5F"/>
    <w:rsid w:val="007E62AA"/>
    <w:rsid w:val="007E670B"/>
    <w:rsid w:val="007E6CEC"/>
    <w:rsid w:val="007E7F8B"/>
    <w:rsid w:val="007F035E"/>
    <w:rsid w:val="007F10F5"/>
    <w:rsid w:val="007F130A"/>
    <w:rsid w:val="007F144C"/>
    <w:rsid w:val="007F17CF"/>
    <w:rsid w:val="007F2C0F"/>
    <w:rsid w:val="007F3C89"/>
    <w:rsid w:val="007F3EF1"/>
    <w:rsid w:val="007F4B9F"/>
    <w:rsid w:val="007F4DED"/>
    <w:rsid w:val="007F655F"/>
    <w:rsid w:val="007F766A"/>
    <w:rsid w:val="007F7BF7"/>
    <w:rsid w:val="008002D0"/>
    <w:rsid w:val="008002F1"/>
    <w:rsid w:val="00801104"/>
    <w:rsid w:val="00801C13"/>
    <w:rsid w:val="00802429"/>
    <w:rsid w:val="00802D5C"/>
    <w:rsid w:val="00803D19"/>
    <w:rsid w:val="00803F2D"/>
    <w:rsid w:val="00804491"/>
    <w:rsid w:val="008058DB"/>
    <w:rsid w:val="00805C6D"/>
    <w:rsid w:val="00806E20"/>
    <w:rsid w:val="00806EDB"/>
    <w:rsid w:val="00807C73"/>
    <w:rsid w:val="00810260"/>
    <w:rsid w:val="00810F4C"/>
    <w:rsid w:val="008113A5"/>
    <w:rsid w:val="00811C21"/>
    <w:rsid w:val="00811F2C"/>
    <w:rsid w:val="00812A35"/>
    <w:rsid w:val="008133A7"/>
    <w:rsid w:val="00813A5C"/>
    <w:rsid w:val="00813D25"/>
    <w:rsid w:val="008144C7"/>
    <w:rsid w:val="00814628"/>
    <w:rsid w:val="00815532"/>
    <w:rsid w:val="00815AC2"/>
    <w:rsid w:val="008162A0"/>
    <w:rsid w:val="00816D64"/>
    <w:rsid w:val="0081743E"/>
    <w:rsid w:val="00817497"/>
    <w:rsid w:val="00817676"/>
    <w:rsid w:val="008200D0"/>
    <w:rsid w:val="00820FAD"/>
    <w:rsid w:val="00821D61"/>
    <w:rsid w:val="00822065"/>
    <w:rsid w:val="00822B45"/>
    <w:rsid w:val="00822BED"/>
    <w:rsid w:val="008237CA"/>
    <w:rsid w:val="008247AC"/>
    <w:rsid w:val="008247E3"/>
    <w:rsid w:val="0082559A"/>
    <w:rsid w:val="008258B9"/>
    <w:rsid w:val="00825D23"/>
    <w:rsid w:val="00825EB4"/>
    <w:rsid w:val="00826399"/>
    <w:rsid w:val="00826765"/>
    <w:rsid w:val="008272C8"/>
    <w:rsid w:val="008272D3"/>
    <w:rsid w:val="00830230"/>
    <w:rsid w:val="00830E32"/>
    <w:rsid w:val="008316AF"/>
    <w:rsid w:val="0083219A"/>
    <w:rsid w:val="00832B5C"/>
    <w:rsid w:val="008331B3"/>
    <w:rsid w:val="00833E72"/>
    <w:rsid w:val="00834134"/>
    <w:rsid w:val="00834305"/>
    <w:rsid w:val="0083445B"/>
    <w:rsid w:val="00834E2D"/>
    <w:rsid w:val="00835059"/>
    <w:rsid w:val="008353EE"/>
    <w:rsid w:val="00835739"/>
    <w:rsid w:val="00835D04"/>
    <w:rsid w:val="00835D9A"/>
    <w:rsid w:val="00836330"/>
    <w:rsid w:val="008368FC"/>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905"/>
    <w:rsid w:val="00844BF6"/>
    <w:rsid w:val="00844D87"/>
    <w:rsid w:val="00844EC9"/>
    <w:rsid w:val="00846559"/>
    <w:rsid w:val="00846B7B"/>
    <w:rsid w:val="00846BE6"/>
    <w:rsid w:val="00846DA1"/>
    <w:rsid w:val="0084700C"/>
    <w:rsid w:val="00847764"/>
    <w:rsid w:val="00850A5F"/>
    <w:rsid w:val="00850EA5"/>
    <w:rsid w:val="008511B9"/>
    <w:rsid w:val="00851526"/>
    <w:rsid w:val="00851FDE"/>
    <w:rsid w:val="008524FF"/>
    <w:rsid w:val="0085387E"/>
    <w:rsid w:val="008548B4"/>
    <w:rsid w:val="00854D3C"/>
    <w:rsid w:val="0085509B"/>
    <w:rsid w:val="00855611"/>
    <w:rsid w:val="00855A83"/>
    <w:rsid w:val="008563B5"/>
    <w:rsid w:val="00856485"/>
    <w:rsid w:val="008573D0"/>
    <w:rsid w:val="00857BAD"/>
    <w:rsid w:val="008620B6"/>
    <w:rsid w:val="00862790"/>
    <w:rsid w:val="00863A0E"/>
    <w:rsid w:val="00863F9F"/>
    <w:rsid w:val="008643A4"/>
    <w:rsid w:val="00865679"/>
    <w:rsid w:val="00865ACD"/>
    <w:rsid w:val="00865E78"/>
    <w:rsid w:val="00866B4F"/>
    <w:rsid w:val="00866D83"/>
    <w:rsid w:val="00866EB0"/>
    <w:rsid w:val="008676B6"/>
    <w:rsid w:val="0086796C"/>
    <w:rsid w:val="00867E3F"/>
    <w:rsid w:val="0087041C"/>
    <w:rsid w:val="00870B10"/>
    <w:rsid w:val="00871EB6"/>
    <w:rsid w:val="00872B0D"/>
    <w:rsid w:val="00873BD4"/>
    <w:rsid w:val="00873F9A"/>
    <w:rsid w:val="00874350"/>
    <w:rsid w:val="00874CD4"/>
    <w:rsid w:val="0087524D"/>
    <w:rsid w:val="00875D9A"/>
    <w:rsid w:val="00876861"/>
    <w:rsid w:val="00876B0C"/>
    <w:rsid w:val="00877657"/>
    <w:rsid w:val="008801D4"/>
    <w:rsid w:val="008809B6"/>
    <w:rsid w:val="00881123"/>
    <w:rsid w:val="008812E9"/>
    <w:rsid w:val="0088137A"/>
    <w:rsid w:val="008817B8"/>
    <w:rsid w:val="00882599"/>
    <w:rsid w:val="00882F33"/>
    <w:rsid w:val="00883D80"/>
    <w:rsid w:val="00885535"/>
    <w:rsid w:val="008856F2"/>
    <w:rsid w:val="0088581C"/>
    <w:rsid w:val="008862A5"/>
    <w:rsid w:val="008864A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1FA2"/>
    <w:rsid w:val="008A3EAD"/>
    <w:rsid w:val="008A462B"/>
    <w:rsid w:val="008A48AE"/>
    <w:rsid w:val="008A4A5B"/>
    <w:rsid w:val="008A51E2"/>
    <w:rsid w:val="008A58EB"/>
    <w:rsid w:val="008A5B37"/>
    <w:rsid w:val="008A5DE1"/>
    <w:rsid w:val="008A6519"/>
    <w:rsid w:val="008A6B59"/>
    <w:rsid w:val="008A7442"/>
    <w:rsid w:val="008B0064"/>
    <w:rsid w:val="008B0D44"/>
    <w:rsid w:val="008B0E3B"/>
    <w:rsid w:val="008B101B"/>
    <w:rsid w:val="008B10B6"/>
    <w:rsid w:val="008B10FF"/>
    <w:rsid w:val="008B12EE"/>
    <w:rsid w:val="008B19B4"/>
    <w:rsid w:val="008B21FB"/>
    <w:rsid w:val="008B275D"/>
    <w:rsid w:val="008B2B54"/>
    <w:rsid w:val="008B2D76"/>
    <w:rsid w:val="008B2FB1"/>
    <w:rsid w:val="008B32B3"/>
    <w:rsid w:val="008B3BB4"/>
    <w:rsid w:val="008B4BEC"/>
    <w:rsid w:val="008B542F"/>
    <w:rsid w:val="008B6745"/>
    <w:rsid w:val="008C00C4"/>
    <w:rsid w:val="008C1A06"/>
    <w:rsid w:val="008C1D30"/>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C1E"/>
    <w:rsid w:val="008D3FB8"/>
    <w:rsid w:val="008D49CF"/>
    <w:rsid w:val="008D4FD1"/>
    <w:rsid w:val="008D5D6B"/>
    <w:rsid w:val="008D61C3"/>
    <w:rsid w:val="008D634D"/>
    <w:rsid w:val="008D6D1B"/>
    <w:rsid w:val="008D79F8"/>
    <w:rsid w:val="008E0B73"/>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6D7F"/>
    <w:rsid w:val="008E78D8"/>
    <w:rsid w:val="008E7C77"/>
    <w:rsid w:val="008E7F05"/>
    <w:rsid w:val="008F033B"/>
    <w:rsid w:val="008F0594"/>
    <w:rsid w:val="008F1D18"/>
    <w:rsid w:val="008F1F71"/>
    <w:rsid w:val="008F2032"/>
    <w:rsid w:val="008F2112"/>
    <w:rsid w:val="008F2317"/>
    <w:rsid w:val="008F259F"/>
    <w:rsid w:val="008F25CF"/>
    <w:rsid w:val="008F28CE"/>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41FB"/>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40E1"/>
    <w:rsid w:val="009242C0"/>
    <w:rsid w:val="00924483"/>
    <w:rsid w:val="00924513"/>
    <w:rsid w:val="00924976"/>
    <w:rsid w:val="009250ED"/>
    <w:rsid w:val="00925489"/>
    <w:rsid w:val="00925D1C"/>
    <w:rsid w:val="00926DEC"/>
    <w:rsid w:val="00927199"/>
    <w:rsid w:val="009278C4"/>
    <w:rsid w:val="00927E2B"/>
    <w:rsid w:val="00930241"/>
    <w:rsid w:val="009308CA"/>
    <w:rsid w:val="00930C86"/>
    <w:rsid w:val="00930D03"/>
    <w:rsid w:val="00930E48"/>
    <w:rsid w:val="00931132"/>
    <w:rsid w:val="0093117A"/>
    <w:rsid w:val="00931DF3"/>
    <w:rsid w:val="00931E7F"/>
    <w:rsid w:val="0093309C"/>
    <w:rsid w:val="0093393A"/>
    <w:rsid w:val="00933CF8"/>
    <w:rsid w:val="00933DDD"/>
    <w:rsid w:val="00935464"/>
    <w:rsid w:val="0093564C"/>
    <w:rsid w:val="00935796"/>
    <w:rsid w:val="00935EAB"/>
    <w:rsid w:val="00936004"/>
    <w:rsid w:val="00936260"/>
    <w:rsid w:val="00936855"/>
    <w:rsid w:val="00936B59"/>
    <w:rsid w:val="00937302"/>
    <w:rsid w:val="00940147"/>
    <w:rsid w:val="00940298"/>
    <w:rsid w:val="009404CA"/>
    <w:rsid w:val="00940B1D"/>
    <w:rsid w:val="009414E8"/>
    <w:rsid w:val="00941730"/>
    <w:rsid w:val="00941E31"/>
    <w:rsid w:val="009424CF"/>
    <w:rsid w:val="0094329C"/>
    <w:rsid w:val="00943A05"/>
    <w:rsid w:val="009445D4"/>
    <w:rsid w:val="009447EE"/>
    <w:rsid w:val="00946C11"/>
    <w:rsid w:val="00947835"/>
    <w:rsid w:val="00950006"/>
    <w:rsid w:val="00950DBE"/>
    <w:rsid w:val="00951224"/>
    <w:rsid w:val="009519D2"/>
    <w:rsid w:val="00953238"/>
    <w:rsid w:val="00953718"/>
    <w:rsid w:val="00953745"/>
    <w:rsid w:val="00953A0F"/>
    <w:rsid w:val="00954F2A"/>
    <w:rsid w:val="00954F68"/>
    <w:rsid w:val="00954FF7"/>
    <w:rsid w:val="009556DD"/>
    <w:rsid w:val="0095581D"/>
    <w:rsid w:val="0095589B"/>
    <w:rsid w:val="00955955"/>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2DFE"/>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5BD6"/>
    <w:rsid w:val="00985DFA"/>
    <w:rsid w:val="00985F16"/>
    <w:rsid w:val="009861EE"/>
    <w:rsid w:val="009863AC"/>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4553"/>
    <w:rsid w:val="009A54F9"/>
    <w:rsid w:val="009A5BA2"/>
    <w:rsid w:val="009A71A2"/>
    <w:rsid w:val="009A74B2"/>
    <w:rsid w:val="009A7E00"/>
    <w:rsid w:val="009A7FDB"/>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35AD"/>
    <w:rsid w:val="009C35DB"/>
    <w:rsid w:val="009C43E1"/>
    <w:rsid w:val="009C461C"/>
    <w:rsid w:val="009C4845"/>
    <w:rsid w:val="009C4CF7"/>
    <w:rsid w:val="009C544F"/>
    <w:rsid w:val="009C6A9C"/>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C98"/>
    <w:rsid w:val="009E2FE1"/>
    <w:rsid w:val="009E305E"/>
    <w:rsid w:val="009E3316"/>
    <w:rsid w:val="009E4EB1"/>
    <w:rsid w:val="009E5842"/>
    <w:rsid w:val="009E6468"/>
    <w:rsid w:val="009E64D1"/>
    <w:rsid w:val="009E7328"/>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8F0"/>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10419"/>
    <w:rsid w:val="00A11288"/>
    <w:rsid w:val="00A11F3E"/>
    <w:rsid w:val="00A11FE9"/>
    <w:rsid w:val="00A1235B"/>
    <w:rsid w:val="00A12A78"/>
    <w:rsid w:val="00A13BCE"/>
    <w:rsid w:val="00A14490"/>
    <w:rsid w:val="00A14C67"/>
    <w:rsid w:val="00A14D42"/>
    <w:rsid w:val="00A14DAB"/>
    <w:rsid w:val="00A150D1"/>
    <w:rsid w:val="00A164A4"/>
    <w:rsid w:val="00A16FC2"/>
    <w:rsid w:val="00A17316"/>
    <w:rsid w:val="00A174CA"/>
    <w:rsid w:val="00A1750C"/>
    <w:rsid w:val="00A17964"/>
    <w:rsid w:val="00A20B13"/>
    <w:rsid w:val="00A20C2E"/>
    <w:rsid w:val="00A21C94"/>
    <w:rsid w:val="00A223F2"/>
    <w:rsid w:val="00A22650"/>
    <w:rsid w:val="00A22C1E"/>
    <w:rsid w:val="00A23111"/>
    <w:rsid w:val="00A233B8"/>
    <w:rsid w:val="00A234E1"/>
    <w:rsid w:val="00A23A24"/>
    <w:rsid w:val="00A24301"/>
    <w:rsid w:val="00A24464"/>
    <w:rsid w:val="00A24BE7"/>
    <w:rsid w:val="00A24E11"/>
    <w:rsid w:val="00A2508A"/>
    <w:rsid w:val="00A255BA"/>
    <w:rsid w:val="00A25715"/>
    <w:rsid w:val="00A25F02"/>
    <w:rsid w:val="00A261E4"/>
    <w:rsid w:val="00A2627D"/>
    <w:rsid w:val="00A2721B"/>
    <w:rsid w:val="00A303C9"/>
    <w:rsid w:val="00A3074D"/>
    <w:rsid w:val="00A319EA"/>
    <w:rsid w:val="00A31E4B"/>
    <w:rsid w:val="00A32142"/>
    <w:rsid w:val="00A324F5"/>
    <w:rsid w:val="00A32845"/>
    <w:rsid w:val="00A32D98"/>
    <w:rsid w:val="00A33A93"/>
    <w:rsid w:val="00A3454F"/>
    <w:rsid w:val="00A35A72"/>
    <w:rsid w:val="00A3636D"/>
    <w:rsid w:val="00A365D3"/>
    <w:rsid w:val="00A36A19"/>
    <w:rsid w:val="00A36D9B"/>
    <w:rsid w:val="00A37BCE"/>
    <w:rsid w:val="00A402C4"/>
    <w:rsid w:val="00A40B23"/>
    <w:rsid w:val="00A40CB3"/>
    <w:rsid w:val="00A40D2A"/>
    <w:rsid w:val="00A410FF"/>
    <w:rsid w:val="00A41F58"/>
    <w:rsid w:val="00A445EA"/>
    <w:rsid w:val="00A45184"/>
    <w:rsid w:val="00A4548B"/>
    <w:rsid w:val="00A46304"/>
    <w:rsid w:val="00A463CC"/>
    <w:rsid w:val="00A465FF"/>
    <w:rsid w:val="00A46C21"/>
    <w:rsid w:val="00A46EBF"/>
    <w:rsid w:val="00A47CB7"/>
    <w:rsid w:val="00A5113E"/>
    <w:rsid w:val="00A51251"/>
    <w:rsid w:val="00A51321"/>
    <w:rsid w:val="00A51972"/>
    <w:rsid w:val="00A51D44"/>
    <w:rsid w:val="00A52371"/>
    <w:rsid w:val="00A52860"/>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0B0"/>
    <w:rsid w:val="00A66246"/>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421E"/>
    <w:rsid w:val="00A8448F"/>
    <w:rsid w:val="00A844A5"/>
    <w:rsid w:val="00A849A9"/>
    <w:rsid w:val="00A84ED6"/>
    <w:rsid w:val="00A875B8"/>
    <w:rsid w:val="00A877B7"/>
    <w:rsid w:val="00A87833"/>
    <w:rsid w:val="00A87AA4"/>
    <w:rsid w:val="00A90565"/>
    <w:rsid w:val="00A91261"/>
    <w:rsid w:val="00A91D56"/>
    <w:rsid w:val="00A922EA"/>
    <w:rsid w:val="00A952EA"/>
    <w:rsid w:val="00A9568C"/>
    <w:rsid w:val="00A95AB9"/>
    <w:rsid w:val="00A96029"/>
    <w:rsid w:val="00A96821"/>
    <w:rsid w:val="00A9789E"/>
    <w:rsid w:val="00AA05B7"/>
    <w:rsid w:val="00AA07EB"/>
    <w:rsid w:val="00AA0BAB"/>
    <w:rsid w:val="00AA0F78"/>
    <w:rsid w:val="00AA10C9"/>
    <w:rsid w:val="00AA1459"/>
    <w:rsid w:val="00AA1C47"/>
    <w:rsid w:val="00AA27D2"/>
    <w:rsid w:val="00AA3010"/>
    <w:rsid w:val="00AA3943"/>
    <w:rsid w:val="00AA3B7E"/>
    <w:rsid w:val="00AA492E"/>
    <w:rsid w:val="00AA6DD3"/>
    <w:rsid w:val="00AB1D1A"/>
    <w:rsid w:val="00AB2039"/>
    <w:rsid w:val="00AB2923"/>
    <w:rsid w:val="00AB2D1B"/>
    <w:rsid w:val="00AB431C"/>
    <w:rsid w:val="00AB4E0C"/>
    <w:rsid w:val="00AB50E8"/>
    <w:rsid w:val="00AB5431"/>
    <w:rsid w:val="00AB56C0"/>
    <w:rsid w:val="00AB59BB"/>
    <w:rsid w:val="00AB78E9"/>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ADC"/>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01F"/>
    <w:rsid w:val="00AD7661"/>
    <w:rsid w:val="00AD79F9"/>
    <w:rsid w:val="00AE0154"/>
    <w:rsid w:val="00AE0212"/>
    <w:rsid w:val="00AE0257"/>
    <w:rsid w:val="00AE03C3"/>
    <w:rsid w:val="00AE0460"/>
    <w:rsid w:val="00AE0725"/>
    <w:rsid w:val="00AE0D9F"/>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D39"/>
    <w:rsid w:val="00AF25BE"/>
    <w:rsid w:val="00AF2A6E"/>
    <w:rsid w:val="00AF3F86"/>
    <w:rsid w:val="00AF5029"/>
    <w:rsid w:val="00AF64BF"/>
    <w:rsid w:val="00AF6722"/>
    <w:rsid w:val="00AF710D"/>
    <w:rsid w:val="00B00368"/>
    <w:rsid w:val="00B0086C"/>
    <w:rsid w:val="00B008BA"/>
    <w:rsid w:val="00B008C2"/>
    <w:rsid w:val="00B00B22"/>
    <w:rsid w:val="00B00BC6"/>
    <w:rsid w:val="00B00F87"/>
    <w:rsid w:val="00B01869"/>
    <w:rsid w:val="00B01D85"/>
    <w:rsid w:val="00B01E4D"/>
    <w:rsid w:val="00B038DB"/>
    <w:rsid w:val="00B0391F"/>
    <w:rsid w:val="00B03952"/>
    <w:rsid w:val="00B042DD"/>
    <w:rsid w:val="00B04FCE"/>
    <w:rsid w:val="00B052BF"/>
    <w:rsid w:val="00B05947"/>
    <w:rsid w:val="00B05CBC"/>
    <w:rsid w:val="00B0621B"/>
    <w:rsid w:val="00B06CD2"/>
    <w:rsid w:val="00B1035E"/>
    <w:rsid w:val="00B103C9"/>
    <w:rsid w:val="00B11978"/>
    <w:rsid w:val="00B127EA"/>
    <w:rsid w:val="00B12971"/>
    <w:rsid w:val="00B12CDF"/>
    <w:rsid w:val="00B12E48"/>
    <w:rsid w:val="00B13660"/>
    <w:rsid w:val="00B1402B"/>
    <w:rsid w:val="00B1458D"/>
    <w:rsid w:val="00B14757"/>
    <w:rsid w:val="00B15755"/>
    <w:rsid w:val="00B15A23"/>
    <w:rsid w:val="00B15DB6"/>
    <w:rsid w:val="00B15EF8"/>
    <w:rsid w:val="00B16014"/>
    <w:rsid w:val="00B16448"/>
    <w:rsid w:val="00B17207"/>
    <w:rsid w:val="00B17A1F"/>
    <w:rsid w:val="00B2091F"/>
    <w:rsid w:val="00B20C17"/>
    <w:rsid w:val="00B21042"/>
    <w:rsid w:val="00B2111C"/>
    <w:rsid w:val="00B21578"/>
    <w:rsid w:val="00B2387B"/>
    <w:rsid w:val="00B23880"/>
    <w:rsid w:val="00B238A4"/>
    <w:rsid w:val="00B23E1E"/>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97A"/>
    <w:rsid w:val="00B36B22"/>
    <w:rsid w:val="00B376BC"/>
    <w:rsid w:val="00B378D1"/>
    <w:rsid w:val="00B4021E"/>
    <w:rsid w:val="00B41B70"/>
    <w:rsid w:val="00B42291"/>
    <w:rsid w:val="00B42515"/>
    <w:rsid w:val="00B426B6"/>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6B2D"/>
    <w:rsid w:val="00B76C08"/>
    <w:rsid w:val="00B76C15"/>
    <w:rsid w:val="00B76D40"/>
    <w:rsid w:val="00B76D7A"/>
    <w:rsid w:val="00B772FA"/>
    <w:rsid w:val="00B77654"/>
    <w:rsid w:val="00B80006"/>
    <w:rsid w:val="00B80191"/>
    <w:rsid w:val="00B80726"/>
    <w:rsid w:val="00B8287D"/>
    <w:rsid w:val="00B830CE"/>
    <w:rsid w:val="00B830F7"/>
    <w:rsid w:val="00B83206"/>
    <w:rsid w:val="00B8379F"/>
    <w:rsid w:val="00B83887"/>
    <w:rsid w:val="00B858AF"/>
    <w:rsid w:val="00B85B67"/>
    <w:rsid w:val="00B85C29"/>
    <w:rsid w:val="00B85FDB"/>
    <w:rsid w:val="00B866CE"/>
    <w:rsid w:val="00B86ACF"/>
    <w:rsid w:val="00B86F2D"/>
    <w:rsid w:val="00B87418"/>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4A4"/>
    <w:rsid w:val="00B97F36"/>
    <w:rsid w:val="00BA075E"/>
    <w:rsid w:val="00BA09B9"/>
    <w:rsid w:val="00BA0ED2"/>
    <w:rsid w:val="00BA1675"/>
    <w:rsid w:val="00BA183A"/>
    <w:rsid w:val="00BA1E2A"/>
    <w:rsid w:val="00BA1FED"/>
    <w:rsid w:val="00BA2346"/>
    <w:rsid w:val="00BA26C3"/>
    <w:rsid w:val="00BA28EB"/>
    <w:rsid w:val="00BA3879"/>
    <w:rsid w:val="00BA5904"/>
    <w:rsid w:val="00BA5E00"/>
    <w:rsid w:val="00BA698C"/>
    <w:rsid w:val="00BA71FA"/>
    <w:rsid w:val="00BA7F5D"/>
    <w:rsid w:val="00BB01D6"/>
    <w:rsid w:val="00BB2950"/>
    <w:rsid w:val="00BB2B93"/>
    <w:rsid w:val="00BB2BB5"/>
    <w:rsid w:val="00BB375E"/>
    <w:rsid w:val="00BB3F45"/>
    <w:rsid w:val="00BB4AB4"/>
    <w:rsid w:val="00BB4FD6"/>
    <w:rsid w:val="00BB545D"/>
    <w:rsid w:val="00BB5C76"/>
    <w:rsid w:val="00BB607E"/>
    <w:rsid w:val="00BB6A24"/>
    <w:rsid w:val="00BB6AD9"/>
    <w:rsid w:val="00BB74AB"/>
    <w:rsid w:val="00BB7B41"/>
    <w:rsid w:val="00BB7CCF"/>
    <w:rsid w:val="00BC00B6"/>
    <w:rsid w:val="00BC0172"/>
    <w:rsid w:val="00BC102E"/>
    <w:rsid w:val="00BC15EC"/>
    <w:rsid w:val="00BC284D"/>
    <w:rsid w:val="00BC2A2F"/>
    <w:rsid w:val="00BC2FA1"/>
    <w:rsid w:val="00BC3AE0"/>
    <w:rsid w:val="00BC480A"/>
    <w:rsid w:val="00BC4CC8"/>
    <w:rsid w:val="00BC4DC0"/>
    <w:rsid w:val="00BC662C"/>
    <w:rsid w:val="00BC6979"/>
    <w:rsid w:val="00BC723E"/>
    <w:rsid w:val="00BC73FD"/>
    <w:rsid w:val="00BC7F85"/>
    <w:rsid w:val="00BD027E"/>
    <w:rsid w:val="00BD055C"/>
    <w:rsid w:val="00BD0805"/>
    <w:rsid w:val="00BD0834"/>
    <w:rsid w:val="00BD1086"/>
    <w:rsid w:val="00BD1157"/>
    <w:rsid w:val="00BD1D31"/>
    <w:rsid w:val="00BD1E6F"/>
    <w:rsid w:val="00BD1FF0"/>
    <w:rsid w:val="00BD22D4"/>
    <w:rsid w:val="00BD2A3B"/>
    <w:rsid w:val="00BD2C5D"/>
    <w:rsid w:val="00BD2FE3"/>
    <w:rsid w:val="00BD34D0"/>
    <w:rsid w:val="00BD3659"/>
    <w:rsid w:val="00BD3ADC"/>
    <w:rsid w:val="00BD3C1F"/>
    <w:rsid w:val="00BD4A56"/>
    <w:rsid w:val="00BD4CDE"/>
    <w:rsid w:val="00BD4F8D"/>
    <w:rsid w:val="00BD5234"/>
    <w:rsid w:val="00BD53B4"/>
    <w:rsid w:val="00BD5605"/>
    <w:rsid w:val="00BD5A74"/>
    <w:rsid w:val="00BD5C5B"/>
    <w:rsid w:val="00BD6844"/>
    <w:rsid w:val="00BD68B4"/>
    <w:rsid w:val="00BD7002"/>
    <w:rsid w:val="00BE02DD"/>
    <w:rsid w:val="00BE0564"/>
    <w:rsid w:val="00BE115E"/>
    <w:rsid w:val="00BE2203"/>
    <w:rsid w:val="00BE40B4"/>
    <w:rsid w:val="00BE42C7"/>
    <w:rsid w:val="00BE4339"/>
    <w:rsid w:val="00BE4646"/>
    <w:rsid w:val="00BE5206"/>
    <w:rsid w:val="00BE5B89"/>
    <w:rsid w:val="00BE6622"/>
    <w:rsid w:val="00BE6B60"/>
    <w:rsid w:val="00BE7123"/>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7AD"/>
    <w:rsid w:val="00C02040"/>
    <w:rsid w:val="00C02B33"/>
    <w:rsid w:val="00C030E6"/>
    <w:rsid w:val="00C0319D"/>
    <w:rsid w:val="00C0379A"/>
    <w:rsid w:val="00C03AD2"/>
    <w:rsid w:val="00C03AE2"/>
    <w:rsid w:val="00C041C1"/>
    <w:rsid w:val="00C0493F"/>
    <w:rsid w:val="00C050E1"/>
    <w:rsid w:val="00C05128"/>
    <w:rsid w:val="00C052E6"/>
    <w:rsid w:val="00C05CC3"/>
    <w:rsid w:val="00C068A8"/>
    <w:rsid w:val="00C103E4"/>
    <w:rsid w:val="00C10D76"/>
    <w:rsid w:val="00C1144D"/>
    <w:rsid w:val="00C11871"/>
    <w:rsid w:val="00C12479"/>
    <w:rsid w:val="00C12A10"/>
    <w:rsid w:val="00C13C98"/>
    <w:rsid w:val="00C13CE2"/>
    <w:rsid w:val="00C145DA"/>
    <w:rsid w:val="00C146B2"/>
    <w:rsid w:val="00C14876"/>
    <w:rsid w:val="00C14EE1"/>
    <w:rsid w:val="00C15F93"/>
    <w:rsid w:val="00C16748"/>
    <w:rsid w:val="00C17237"/>
    <w:rsid w:val="00C1758E"/>
    <w:rsid w:val="00C201C5"/>
    <w:rsid w:val="00C202A3"/>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30ECB"/>
    <w:rsid w:val="00C30FB4"/>
    <w:rsid w:val="00C316A4"/>
    <w:rsid w:val="00C31856"/>
    <w:rsid w:val="00C31F48"/>
    <w:rsid w:val="00C326B4"/>
    <w:rsid w:val="00C32A9B"/>
    <w:rsid w:val="00C32D36"/>
    <w:rsid w:val="00C3308C"/>
    <w:rsid w:val="00C33429"/>
    <w:rsid w:val="00C336E8"/>
    <w:rsid w:val="00C339D9"/>
    <w:rsid w:val="00C3449C"/>
    <w:rsid w:val="00C349F3"/>
    <w:rsid w:val="00C3514A"/>
    <w:rsid w:val="00C353DA"/>
    <w:rsid w:val="00C355A4"/>
    <w:rsid w:val="00C36145"/>
    <w:rsid w:val="00C36303"/>
    <w:rsid w:val="00C3699D"/>
    <w:rsid w:val="00C369FF"/>
    <w:rsid w:val="00C37199"/>
    <w:rsid w:val="00C3743C"/>
    <w:rsid w:val="00C376F7"/>
    <w:rsid w:val="00C37837"/>
    <w:rsid w:val="00C4066B"/>
    <w:rsid w:val="00C40D1D"/>
    <w:rsid w:val="00C410D1"/>
    <w:rsid w:val="00C41562"/>
    <w:rsid w:val="00C41578"/>
    <w:rsid w:val="00C42A05"/>
    <w:rsid w:val="00C4346D"/>
    <w:rsid w:val="00C4377C"/>
    <w:rsid w:val="00C43D99"/>
    <w:rsid w:val="00C43E8F"/>
    <w:rsid w:val="00C44142"/>
    <w:rsid w:val="00C44255"/>
    <w:rsid w:val="00C44397"/>
    <w:rsid w:val="00C4472D"/>
    <w:rsid w:val="00C453A5"/>
    <w:rsid w:val="00C458F5"/>
    <w:rsid w:val="00C45ADB"/>
    <w:rsid w:val="00C45D35"/>
    <w:rsid w:val="00C4633D"/>
    <w:rsid w:val="00C463A6"/>
    <w:rsid w:val="00C46531"/>
    <w:rsid w:val="00C47947"/>
    <w:rsid w:val="00C47992"/>
    <w:rsid w:val="00C47B77"/>
    <w:rsid w:val="00C5004A"/>
    <w:rsid w:val="00C501AA"/>
    <w:rsid w:val="00C50DAD"/>
    <w:rsid w:val="00C510A8"/>
    <w:rsid w:val="00C52236"/>
    <w:rsid w:val="00C53416"/>
    <w:rsid w:val="00C535FB"/>
    <w:rsid w:val="00C536A2"/>
    <w:rsid w:val="00C54686"/>
    <w:rsid w:val="00C54DC1"/>
    <w:rsid w:val="00C554DD"/>
    <w:rsid w:val="00C559C7"/>
    <w:rsid w:val="00C559EF"/>
    <w:rsid w:val="00C55E66"/>
    <w:rsid w:val="00C5739A"/>
    <w:rsid w:val="00C57847"/>
    <w:rsid w:val="00C57FD8"/>
    <w:rsid w:val="00C61821"/>
    <w:rsid w:val="00C61ED1"/>
    <w:rsid w:val="00C623E4"/>
    <w:rsid w:val="00C62D51"/>
    <w:rsid w:val="00C63ABA"/>
    <w:rsid w:val="00C63E0B"/>
    <w:rsid w:val="00C6462A"/>
    <w:rsid w:val="00C650A9"/>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1C8"/>
    <w:rsid w:val="00CA000B"/>
    <w:rsid w:val="00CA056B"/>
    <w:rsid w:val="00CA0878"/>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2069"/>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363E"/>
    <w:rsid w:val="00CC3CC8"/>
    <w:rsid w:val="00CC40B8"/>
    <w:rsid w:val="00CC4A79"/>
    <w:rsid w:val="00CC5218"/>
    <w:rsid w:val="00CC5275"/>
    <w:rsid w:val="00CC5606"/>
    <w:rsid w:val="00CC5D1E"/>
    <w:rsid w:val="00CC62A6"/>
    <w:rsid w:val="00CC647C"/>
    <w:rsid w:val="00CC660F"/>
    <w:rsid w:val="00CC676D"/>
    <w:rsid w:val="00CC6D80"/>
    <w:rsid w:val="00CC7500"/>
    <w:rsid w:val="00CD0112"/>
    <w:rsid w:val="00CD0C5E"/>
    <w:rsid w:val="00CD0E66"/>
    <w:rsid w:val="00CD0EB9"/>
    <w:rsid w:val="00CD15B9"/>
    <w:rsid w:val="00CD20FD"/>
    <w:rsid w:val="00CD2656"/>
    <w:rsid w:val="00CD2E7A"/>
    <w:rsid w:val="00CD3131"/>
    <w:rsid w:val="00CD3285"/>
    <w:rsid w:val="00CD40F0"/>
    <w:rsid w:val="00CD43CA"/>
    <w:rsid w:val="00CD4E2A"/>
    <w:rsid w:val="00CD5388"/>
    <w:rsid w:val="00CD61A7"/>
    <w:rsid w:val="00CD68F7"/>
    <w:rsid w:val="00CD6960"/>
    <w:rsid w:val="00CD6E38"/>
    <w:rsid w:val="00CD71A4"/>
    <w:rsid w:val="00CE094D"/>
    <w:rsid w:val="00CE0A1C"/>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D6"/>
    <w:rsid w:val="00CE7A08"/>
    <w:rsid w:val="00CF08BA"/>
    <w:rsid w:val="00CF0EF6"/>
    <w:rsid w:val="00CF156E"/>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915"/>
    <w:rsid w:val="00D0118F"/>
    <w:rsid w:val="00D015C5"/>
    <w:rsid w:val="00D02151"/>
    <w:rsid w:val="00D021AE"/>
    <w:rsid w:val="00D027A5"/>
    <w:rsid w:val="00D02C9A"/>
    <w:rsid w:val="00D03453"/>
    <w:rsid w:val="00D034F8"/>
    <w:rsid w:val="00D0382E"/>
    <w:rsid w:val="00D03853"/>
    <w:rsid w:val="00D0391F"/>
    <w:rsid w:val="00D03BCE"/>
    <w:rsid w:val="00D04FE0"/>
    <w:rsid w:val="00D05672"/>
    <w:rsid w:val="00D05946"/>
    <w:rsid w:val="00D065B6"/>
    <w:rsid w:val="00D06B7F"/>
    <w:rsid w:val="00D079EC"/>
    <w:rsid w:val="00D1011E"/>
    <w:rsid w:val="00D10292"/>
    <w:rsid w:val="00D115F6"/>
    <w:rsid w:val="00D11712"/>
    <w:rsid w:val="00D11C04"/>
    <w:rsid w:val="00D126A7"/>
    <w:rsid w:val="00D12B6C"/>
    <w:rsid w:val="00D12CFF"/>
    <w:rsid w:val="00D13282"/>
    <w:rsid w:val="00D143D7"/>
    <w:rsid w:val="00D14A30"/>
    <w:rsid w:val="00D14D0A"/>
    <w:rsid w:val="00D15A44"/>
    <w:rsid w:val="00D161B7"/>
    <w:rsid w:val="00D168C1"/>
    <w:rsid w:val="00D16A3D"/>
    <w:rsid w:val="00D16C19"/>
    <w:rsid w:val="00D16F8D"/>
    <w:rsid w:val="00D17DAA"/>
    <w:rsid w:val="00D20A77"/>
    <w:rsid w:val="00D21552"/>
    <w:rsid w:val="00D220F3"/>
    <w:rsid w:val="00D22435"/>
    <w:rsid w:val="00D22F0B"/>
    <w:rsid w:val="00D22F80"/>
    <w:rsid w:val="00D2303A"/>
    <w:rsid w:val="00D24F28"/>
    <w:rsid w:val="00D24F37"/>
    <w:rsid w:val="00D255F6"/>
    <w:rsid w:val="00D2575E"/>
    <w:rsid w:val="00D25D80"/>
    <w:rsid w:val="00D30576"/>
    <w:rsid w:val="00D305FC"/>
    <w:rsid w:val="00D3137F"/>
    <w:rsid w:val="00D32363"/>
    <w:rsid w:val="00D33323"/>
    <w:rsid w:val="00D33DC7"/>
    <w:rsid w:val="00D33E01"/>
    <w:rsid w:val="00D33F87"/>
    <w:rsid w:val="00D34E04"/>
    <w:rsid w:val="00D351DF"/>
    <w:rsid w:val="00D35270"/>
    <w:rsid w:val="00D35EA0"/>
    <w:rsid w:val="00D361C0"/>
    <w:rsid w:val="00D366A8"/>
    <w:rsid w:val="00D36927"/>
    <w:rsid w:val="00D36F0A"/>
    <w:rsid w:val="00D3713C"/>
    <w:rsid w:val="00D373F8"/>
    <w:rsid w:val="00D37D7E"/>
    <w:rsid w:val="00D400AF"/>
    <w:rsid w:val="00D401AD"/>
    <w:rsid w:val="00D40B7D"/>
    <w:rsid w:val="00D428EC"/>
    <w:rsid w:val="00D439FA"/>
    <w:rsid w:val="00D455C9"/>
    <w:rsid w:val="00D45D44"/>
    <w:rsid w:val="00D46A32"/>
    <w:rsid w:val="00D46E01"/>
    <w:rsid w:val="00D46E5D"/>
    <w:rsid w:val="00D46F1F"/>
    <w:rsid w:val="00D47B3B"/>
    <w:rsid w:val="00D50690"/>
    <w:rsid w:val="00D50794"/>
    <w:rsid w:val="00D508E0"/>
    <w:rsid w:val="00D50A69"/>
    <w:rsid w:val="00D52ADE"/>
    <w:rsid w:val="00D52B75"/>
    <w:rsid w:val="00D52DCC"/>
    <w:rsid w:val="00D54038"/>
    <w:rsid w:val="00D542E7"/>
    <w:rsid w:val="00D546CD"/>
    <w:rsid w:val="00D5483E"/>
    <w:rsid w:val="00D549AC"/>
    <w:rsid w:val="00D5701C"/>
    <w:rsid w:val="00D57317"/>
    <w:rsid w:val="00D6062A"/>
    <w:rsid w:val="00D608E1"/>
    <w:rsid w:val="00D61456"/>
    <w:rsid w:val="00D62274"/>
    <w:rsid w:val="00D62611"/>
    <w:rsid w:val="00D62FE5"/>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4C0D"/>
    <w:rsid w:val="00D74F50"/>
    <w:rsid w:val="00D7502B"/>
    <w:rsid w:val="00D75234"/>
    <w:rsid w:val="00D7595D"/>
    <w:rsid w:val="00D771FE"/>
    <w:rsid w:val="00D77273"/>
    <w:rsid w:val="00D77554"/>
    <w:rsid w:val="00D8088A"/>
    <w:rsid w:val="00D8151B"/>
    <w:rsid w:val="00D8208B"/>
    <w:rsid w:val="00D8232B"/>
    <w:rsid w:val="00D824E4"/>
    <w:rsid w:val="00D83011"/>
    <w:rsid w:val="00D83A20"/>
    <w:rsid w:val="00D844C0"/>
    <w:rsid w:val="00D84B60"/>
    <w:rsid w:val="00D84E76"/>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F92"/>
    <w:rsid w:val="00D96E8F"/>
    <w:rsid w:val="00D9783E"/>
    <w:rsid w:val="00DA046A"/>
    <w:rsid w:val="00DA0585"/>
    <w:rsid w:val="00DA0DB7"/>
    <w:rsid w:val="00DA11DB"/>
    <w:rsid w:val="00DA1286"/>
    <w:rsid w:val="00DA188C"/>
    <w:rsid w:val="00DA2271"/>
    <w:rsid w:val="00DA2919"/>
    <w:rsid w:val="00DA3D6D"/>
    <w:rsid w:val="00DA4B5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EA3"/>
    <w:rsid w:val="00DB4656"/>
    <w:rsid w:val="00DB4C26"/>
    <w:rsid w:val="00DB4F56"/>
    <w:rsid w:val="00DB5179"/>
    <w:rsid w:val="00DB5285"/>
    <w:rsid w:val="00DB5FA1"/>
    <w:rsid w:val="00DB6006"/>
    <w:rsid w:val="00DB6633"/>
    <w:rsid w:val="00DB6CBE"/>
    <w:rsid w:val="00DB6EEC"/>
    <w:rsid w:val="00DB74AD"/>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04B9"/>
    <w:rsid w:val="00DD1535"/>
    <w:rsid w:val="00DD24D2"/>
    <w:rsid w:val="00DD252F"/>
    <w:rsid w:val="00DD2C55"/>
    <w:rsid w:val="00DD2C58"/>
    <w:rsid w:val="00DD2E28"/>
    <w:rsid w:val="00DD3786"/>
    <w:rsid w:val="00DD401D"/>
    <w:rsid w:val="00DD432E"/>
    <w:rsid w:val="00DD5818"/>
    <w:rsid w:val="00DD5A5E"/>
    <w:rsid w:val="00DD5C1E"/>
    <w:rsid w:val="00DD60F4"/>
    <w:rsid w:val="00DD69F4"/>
    <w:rsid w:val="00DD73AA"/>
    <w:rsid w:val="00DD73FD"/>
    <w:rsid w:val="00DE05DB"/>
    <w:rsid w:val="00DE072B"/>
    <w:rsid w:val="00DE1E11"/>
    <w:rsid w:val="00DE22E4"/>
    <w:rsid w:val="00DE250C"/>
    <w:rsid w:val="00DE2FD5"/>
    <w:rsid w:val="00DE31D9"/>
    <w:rsid w:val="00DE33C9"/>
    <w:rsid w:val="00DE3706"/>
    <w:rsid w:val="00DE374B"/>
    <w:rsid w:val="00DE4F3C"/>
    <w:rsid w:val="00DE726A"/>
    <w:rsid w:val="00DE73CF"/>
    <w:rsid w:val="00DE7A0D"/>
    <w:rsid w:val="00DE7A7D"/>
    <w:rsid w:val="00DF1328"/>
    <w:rsid w:val="00DF1612"/>
    <w:rsid w:val="00DF1CC6"/>
    <w:rsid w:val="00DF2321"/>
    <w:rsid w:val="00DF2995"/>
    <w:rsid w:val="00DF2B5C"/>
    <w:rsid w:val="00DF2B9B"/>
    <w:rsid w:val="00DF32FB"/>
    <w:rsid w:val="00DF47DE"/>
    <w:rsid w:val="00DF4AFC"/>
    <w:rsid w:val="00DF4DE1"/>
    <w:rsid w:val="00DF4F36"/>
    <w:rsid w:val="00DF57A1"/>
    <w:rsid w:val="00DF6185"/>
    <w:rsid w:val="00DF6B89"/>
    <w:rsid w:val="00DF6D7D"/>
    <w:rsid w:val="00DF6FAD"/>
    <w:rsid w:val="00DF70E4"/>
    <w:rsid w:val="00DF751A"/>
    <w:rsid w:val="00DF7744"/>
    <w:rsid w:val="00DF7A58"/>
    <w:rsid w:val="00DF7F5A"/>
    <w:rsid w:val="00E006F0"/>
    <w:rsid w:val="00E0180E"/>
    <w:rsid w:val="00E01A4B"/>
    <w:rsid w:val="00E0202E"/>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FF4"/>
    <w:rsid w:val="00E100B7"/>
    <w:rsid w:val="00E1010E"/>
    <w:rsid w:val="00E10205"/>
    <w:rsid w:val="00E1197F"/>
    <w:rsid w:val="00E11F46"/>
    <w:rsid w:val="00E1335B"/>
    <w:rsid w:val="00E13761"/>
    <w:rsid w:val="00E14719"/>
    <w:rsid w:val="00E1517A"/>
    <w:rsid w:val="00E153E8"/>
    <w:rsid w:val="00E158A5"/>
    <w:rsid w:val="00E16B3B"/>
    <w:rsid w:val="00E16D73"/>
    <w:rsid w:val="00E1731D"/>
    <w:rsid w:val="00E17862"/>
    <w:rsid w:val="00E17FD2"/>
    <w:rsid w:val="00E21E95"/>
    <w:rsid w:val="00E22517"/>
    <w:rsid w:val="00E22672"/>
    <w:rsid w:val="00E226EA"/>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B88"/>
    <w:rsid w:val="00E37139"/>
    <w:rsid w:val="00E371B5"/>
    <w:rsid w:val="00E40E83"/>
    <w:rsid w:val="00E41288"/>
    <w:rsid w:val="00E4320B"/>
    <w:rsid w:val="00E433D3"/>
    <w:rsid w:val="00E44D6B"/>
    <w:rsid w:val="00E458A3"/>
    <w:rsid w:val="00E45B2A"/>
    <w:rsid w:val="00E462F0"/>
    <w:rsid w:val="00E46A64"/>
    <w:rsid w:val="00E4762B"/>
    <w:rsid w:val="00E47BA5"/>
    <w:rsid w:val="00E47DA5"/>
    <w:rsid w:val="00E47FC6"/>
    <w:rsid w:val="00E5149C"/>
    <w:rsid w:val="00E52EC0"/>
    <w:rsid w:val="00E53C4C"/>
    <w:rsid w:val="00E53D7E"/>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258"/>
    <w:rsid w:val="00E733EC"/>
    <w:rsid w:val="00E73A3C"/>
    <w:rsid w:val="00E73B70"/>
    <w:rsid w:val="00E73C43"/>
    <w:rsid w:val="00E73E24"/>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913A4"/>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2670"/>
    <w:rsid w:val="00EA2A47"/>
    <w:rsid w:val="00EA2D25"/>
    <w:rsid w:val="00EA329F"/>
    <w:rsid w:val="00EA37F0"/>
    <w:rsid w:val="00EA3C26"/>
    <w:rsid w:val="00EA3C61"/>
    <w:rsid w:val="00EA4A3C"/>
    <w:rsid w:val="00EA625F"/>
    <w:rsid w:val="00EB02C0"/>
    <w:rsid w:val="00EB1AF7"/>
    <w:rsid w:val="00EB1D0E"/>
    <w:rsid w:val="00EB2C40"/>
    <w:rsid w:val="00EB2DE0"/>
    <w:rsid w:val="00EB35D6"/>
    <w:rsid w:val="00EB528F"/>
    <w:rsid w:val="00EB5AE3"/>
    <w:rsid w:val="00EB644C"/>
    <w:rsid w:val="00EB6BDE"/>
    <w:rsid w:val="00EB7365"/>
    <w:rsid w:val="00EB764D"/>
    <w:rsid w:val="00EC0B5C"/>
    <w:rsid w:val="00EC0DFF"/>
    <w:rsid w:val="00EC190D"/>
    <w:rsid w:val="00EC190E"/>
    <w:rsid w:val="00EC1C89"/>
    <w:rsid w:val="00EC1D36"/>
    <w:rsid w:val="00EC1D61"/>
    <w:rsid w:val="00EC288C"/>
    <w:rsid w:val="00EC2C1F"/>
    <w:rsid w:val="00EC359D"/>
    <w:rsid w:val="00EC4AA7"/>
    <w:rsid w:val="00EC4E01"/>
    <w:rsid w:val="00EC5596"/>
    <w:rsid w:val="00EC56D8"/>
    <w:rsid w:val="00EC5A72"/>
    <w:rsid w:val="00EC697D"/>
    <w:rsid w:val="00EC6D36"/>
    <w:rsid w:val="00EC76B5"/>
    <w:rsid w:val="00ED027A"/>
    <w:rsid w:val="00ED04F0"/>
    <w:rsid w:val="00ED0701"/>
    <w:rsid w:val="00ED0BE9"/>
    <w:rsid w:val="00ED191B"/>
    <w:rsid w:val="00ED32D2"/>
    <w:rsid w:val="00ED367F"/>
    <w:rsid w:val="00ED39B5"/>
    <w:rsid w:val="00ED3BB6"/>
    <w:rsid w:val="00ED3D4B"/>
    <w:rsid w:val="00ED3F72"/>
    <w:rsid w:val="00ED463A"/>
    <w:rsid w:val="00ED5440"/>
    <w:rsid w:val="00ED581E"/>
    <w:rsid w:val="00ED5B58"/>
    <w:rsid w:val="00ED7675"/>
    <w:rsid w:val="00ED79C6"/>
    <w:rsid w:val="00EE039F"/>
    <w:rsid w:val="00EE0AC4"/>
    <w:rsid w:val="00EE0E3B"/>
    <w:rsid w:val="00EE11D6"/>
    <w:rsid w:val="00EE162D"/>
    <w:rsid w:val="00EE1ADB"/>
    <w:rsid w:val="00EE2551"/>
    <w:rsid w:val="00EE26A1"/>
    <w:rsid w:val="00EE2720"/>
    <w:rsid w:val="00EE2785"/>
    <w:rsid w:val="00EE2E83"/>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448F"/>
    <w:rsid w:val="00EF45D8"/>
    <w:rsid w:val="00EF4965"/>
    <w:rsid w:val="00EF4D78"/>
    <w:rsid w:val="00EF52F7"/>
    <w:rsid w:val="00EF58CE"/>
    <w:rsid w:val="00EF623E"/>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12E"/>
    <w:rsid w:val="00F17306"/>
    <w:rsid w:val="00F17A03"/>
    <w:rsid w:val="00F20034"/>
    <w:rsid w:val="00F20B5E"/>
    <w:rsid w:val="00F20D49"/>
    <w:rsid w:val="00F20D5C"/>
    <w:rsid w:val="00F2104B"/>
    <w:rsid w:val="00F21510"/>
    <w:rsid w:val="00F2179B"/>
    <w:rsid w:val="00F2188F"/>
    <w:rsid w:val="00F21984"/>
    <w:rsid w:val="00F224F4"/>
    <w:rsid w:val="00F22560"/>
    <w:rsid w:val="00F22A18"/>
    <w:rsid w:val="00F23775"/>
    <w:rsid w:val="00F23DE7"/>
    <w:rsid w:val="00F23F81"/>
    <w:rsid w:val="00F2534E"/>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1CCB"/>
    <w:rsid w:val="00F4292F"/>
    <w:rsid w:val="00F437FC"/>
    <w:rsid w:val="00F43AEF"/>
    <w:rsid w:val="00F43B32"/>
    <w:rsid w:val="00F44790"/>
    <w:rsid w:val="00F45B0F"/>
    <w:rsid w:val="00F45BB4"/>
    <w:rsid w:val="00F46080"/>
    <w:rsid w:val="00F46109"/>
    <w:rsid w:val="00F46CD3"/>
    <w:rsid w:val="00F472F4"/>
    <w:rsid w:val="00F5074C"/>
    <w:rsid w:val="00F516A5"/>
    <w:rsid w:val="00F53EEB"/>
    <w:rsid w:val="00F540CE"/>
    <w:rsid w:val="00F560A1"/>
    <w:rsid w:val="00F56864"/>
    <w:rsid w:val="00F56929"/>
    <w:rsid w:val="00F56995"/>
    <w:rsid w:val="00F574BA"/>
    <w:rsid w:val="00F60E12"/>
    <w:rsid w:val="00F60E5C"/>
    <w:rsid w:val="00F60EA5"/>
    <w:rsid w:val="00F6123F"/>
    <w:rsid w:val="00F61967"/>
    <w:rsid w:val="00F62117"/>
    <w:rsid w:val="00F634B2"/>
    <w:rsid w:val="00F637B0"/>
    <w:rsid w:val="00F6401F"/>
    <w:rsid w:val="00F64B63"/>
    <w:rsid w:val="00F66946"/>
    <w:rsid w:val="00F66DB1"/>
    <w:rsid w:val="00F670F2"/>
    <w:rsid w:val="00F672CF"/>
    <w:rsid w:val="00F67B5B"/>
    <w:rsid w:val="00F67FB1"/>
    <w:rsid w:val="00F67FE4"/>
    <w:rsid w:val="00F701A6"/>
    <w:rsid w:val="00F717D5"/>
    <w:rsid w:val="00F726C6"/>
    <w:rsid w:val="00F72720"/>
    <w:rsid w:val="00F733B6"/>
    <w:rsid w:val="00F73482"/>
    <w:rsid w:val="00F745FB"/>
    <w:rsid w:val="00F747C5"/>
    <w:rsid w:val="00F747DA"/>
    <w:rsid w:val="00F753D7"/>
    <w:rsid w:val="00F761D2"/>
    <w:rsid w:val="00F76532"/>
    <w:rsid w:val="00F76817"/>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18F"/>
    <w:rsid w:val="00F851A7"/>
    <w:rsid w:val="00F85456"/>
    <w:rsid w:val="00F865E2"/>
    <w:rsid w:val="00F8693E"/>
    <w:rsid w:val="00F86F9A"/>
    <w:rsid w:val="00F87C7C"/>
    <w:rsid w:val="00F90982"/>
    <w:rsid w:val="00F9127D"/>
    <w:rsid w:val="00F9208E"/>
    <w:rsid w:val="00F92638"/>
    <w:rsid w:val="00F92735"/>
    <w:rsid w:val="00F929C7"/>
    <w:rsid w:val="00F94015"/>
    <w:rsid w:val="00F940B4"/>
    <w:rsid w:val="00F9417B"/>
    <w:rsid w:val="00F94531"/>
    <w:rsid w:val="00F9465B"/>
    <w:rsid w:val="00F9493D"/>
    <w:rsid w:val="00F95456"/>
    <w:rsid w:val="00F95DE9"/>
    <w:rsid w:val="00F9629B"/>
    <w:rsid w:val="00F9651C"/>
    <w:rsid w:val="00F96849"/>
    <w:rsid w:val="00F96ADF"/>
    <w:rsid w:val="00F971A9"/>
    <w:rsid w:val="00F9737F"/>
    <w:rsid w:val="00F979EB"/>
    <w:rsid w:val="00F97DBA"/>
    <w:rsid w:val="00FA0280"/>
    <w:rsid w:val="00FA1F72"/>
    <w:rsid w:val="00FA4353"/>
    <w:rsid w:val="00FA44FE"/>
    <w:rsid w:val="00FA54C0"/>
    <w:rsid w:val="00FA5FF3"/>
    <w:rsid w:val="00FA66CA"/>
    <w:rsid w:val="00FA6A72"/>
    <w:rsid w:val="00FA6BA1"/>
    <w:rsid w:val="00FA7653"/>
    <w:rsid w:val="00FB0EEE"/>
    <w:rsid w:val="00FB1FBB"/>
    <w:rsid w:val="00FB1FD6"/>
    <w:rsid w:val="00FB21C5"/>
    <w:rsid w:val="00FB31AE"/>
    <w:rsid w:val="00FB330E"/>
    <w:rsid w:val="00FB3538"/>
    <w:rsid w:val="00FB37EA"/>
    <w:rsid w:val="00FB39B6"/>
    <w:rsid w:val="00FB3EFA"/>
    <w:rsid w:val="00FB475E"/>
    <w:rsid w:val="00FB4A38"/>
    <w:rsid w:val="00FB4DA8"/>
    <w:rsid w:val="00FB4F1B"/>
    <w:rsid w:val="00FB502A"/>
    <w:rsid w:val="00FB5652"/>
    <w:rsid w:val="00FB5E68"/>
    <w:rsid w:val="00FB63CF"/>
    <w:rsid w:val="00FB656F"/>
    <w:rsid w:val="00FB6976"/>
    <w:rsid w:val="00FB69E3"/>
    <w:rsid w:val="00FB6C5F"/>
    <w:rsid w:val="00FB6D73"/>
    <w:rsid w:val="00FB77F8"/>
    <w:rsid w:val="00FB784E"/>
    <w:rsid w:val="00FC0151"/>
    <w:rsid w:val="00FC17E7"/>
    <w:rsid w:val="00FC1951"/>
    <w:rsid w:val="00FC1FE0"/>
    <w:rsid w:val="00FC2785"/>
    <w:rsid w:val="00FC469B"/>
    <w:rsid w:val="00FC5153"/>
    <w:rsid w:val="00FC54C8"/>
    <w:rsid w:val="00FC6260"/>
    <w:rsid w:val="00FC649B"/>
    <w:rsid w:val="00FC6706"/>
    <w:rsid w:val="00FC68CE"/>
    <w:rsid w:val="00FC6D41"/>
    <w:rsid w:val="00FC748E"/>
    <w:rsid w:val="00FC7942"/>
    <w:rsid w:val="00FC7A05"/>
    <w:rsid w:val="00FD02D4"/>
    <w:rsid w:val="00FD0407"/>
    <w:rsid w:val="00FD1143"/>
    <w:rsid w:val="00FD12D6"/>
    <w:rsid w:val="00FD16EE"/>
    <w:rsid w:val="00FD2202"/>
    <w:rsid w:val="00FD2A5E"/>
    <w:rsid w:val="00FD3459"/>
    <w:rsid w:val="00FD3B23"/>
    <w:rsid w:val="00FD4482"/>
    <w:rsid w:val="00FD4A75"/>
    <w:rsid w:val="00FD4EB7"/>
    <w:rsid w:val="00FD7213"/>
    <w:rsid w:val="00FD7A08"/>
    <w:rsid w:val="00FE02D8"/>
    <w:rsid w:val="00FE0FE4"/>
    <w:rsid w:val="00FE1FDB"/>
    <w:rsid w:val="00FE2121"/>
    <w:rsid w:val="00FE25DE"/>
    <w:rsid w:val="00FE284F"/>
    <w:rsid w:val="00FE2E88"/>
    <w:rsid w:val="00FE346D"/>
    <w:rsid w:val="00FE3647"/>
    <w:rsid w:val="00FE47A6"/>
    <w:rsid w:val="00FE49E9"/>
    <w:rsid w:val="00FE4BE8"/>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EA419"/>
  <w15:docId w15:val="{2BEE4AE7-7B5F-4D04-A14E-3001EBF87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styleId="affb">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3GPPNormalText">
    <w:name w:val="3GPP Normal Text"/>
    <w:basedOn w:val="affc"/>
    <w:link w:val="3GPPNormalTextChar"/>
    <w:qFormat/>
    <w:rsid w:val="00F66946"/>
    <w:pPr>
      <w:ind w:left="720" w:hanging="720"/>
      <w:jc w:val="both"/>
    </w:pPr>
    <w:rPr>
      <w:sz w:val="22"/>
      <w:szCs w:val="24"/>
      <w:lang w:val="x-none" w:eastAsia="x-none"/>
    </w:rPr>
  </w:style>
  <w:style w:type="character" w:customStyle="1" w:styleId="3GPPNormalTextChar">
    <w:name w:val="3GPP Normal Text Char"/>
    <w:link w:val="3GPPNormalText"/>
    <w:rsid w:val="00F66946"/>
    <w:rPr>
      <w:rFonts w:ascii="Times New Roman" w:eastAsia="MS Mincho" w:hAnsi="Times New Roman" w:cs="Times New Roman"/>
      <w:szCs w:val="24"/>
      <w:lang w:val="x-none" w:eastAsia="x-none" w:bidi="ar-SA"/>
    </w:rPr>
  </w:style>
  <w:style w:type="paragraph" w:styleId="affc">
    <w:name w:val="Body Text"/>
    <w:basedOn w:val="a"/>
    <w:link w:val="affd"/>
    <w:uiPriority w:val="99"/>
    <w:semiHidden/>
    <w:unhideWhenUsed/>
    <w:rsid w:val="00F66946"/>
    <w:pPr>
      <w:spacing w:after="120"/>
    </w:pPr>
  </w:style>
  <w:style w:type="character" w:customStyle="1" w:styleId="affd">
    <w:name w:val="正文文本 字符"/>
    <w:basedOn w:val="a0"/>
    <w:link w:val="affc"/>
    <w:uiPriority w:val="99"/>
    <w:semiHidden/>
    <w:rsid w:val="00F66946"/>
    <w:rPr>
      <w:rFonts w:ascii="Times New Roman" w:eastAsia="MS Mincho" w:hAnsi="Times New Roman" w:cs="Times New Roman"/>
      <w:sz w:val="20"/>
      <w:szCs w:val="20"/>
      <w:lang w:val="en-GB" w:bidi="ar-SA"/>
    </w:rPr>
  </w:style>
  <w:style w:type="character" w:customStyle="1" w:styleId="opdict3font24">
    <w:name w:val="op_dict3_font24"/>
    <w:basedOn w:val="a0"/>
    <w:rsid w:val="00CB2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672C6-261C-4506-B1B9-3DFAAB932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2</Pages>
  <Words>593</Words>
  <Characters>3384</Characters>
  <Application>Microsoft Office Word</Application>
  <DocSecurity>0</DocSecurity>
  <Lines>28</Lines>
  <Paragraphs>7</Paragraphs>
  <ScaleCrop>false</ScaleCrop>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330</cp:revision>
  <cp:lastPrinted>2017-09-28T06:57:00Z</cp:lastPrinted>
  <dcterms:created xsi:type="dcterms:W3CDTF">2018-08-08T03:21:00Z</dcterms:created>
  <dcterms:modified xsi:type="dcterms:W3CDTF">2018-09-28T06:01:00Z</dcterms:modified>
</cp:coreProperties>
</file>